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815" w:type="dxa"/>
        <w:tblInd w:w="-743" w:type="dxa"/>
        <w:tblLayout w:type="fixed"/>
        <w:tblLook w:val="0000" w:firstRow="0" w:lastRow="0" w:firstColumn="0" w:lastColumn="0" w:noHBand="0" w:noVBand="0"/>
      </w:tblPr>
      <w:tblGrid>
        <w:gridCol w:w="4004"/>
        <w:gridCol w:w="5811"/>
      </w:tblGrid>
      <w:tr w:rsidR="00E105B8" w:rsidRPr="00E105B8" w14:paraId="57FE4943" w14:textId="77777777" w:rsidTr="00430D61">
        <w:trPr>
          <w:trHeight w:val="801"/>
        </w:trPr>
        <w:tc>
          <w:tcPr>
            <w:tcW w:w="4004" w:type="dxa"/>
            <w:shd w:val="clear" w:color="auto" w:fill="auto"/>
          </w:tcPr>
          <w:p w14:paraId="05F8D3CD" w14:textId="77777777" w:rsidR="00142D23" w:rsidRPr="00430D61" w:rsidRDefault="00142D23" w:rsidP="00124FFA">
            <w:pPr>
              <w:spacing w:after="0"/>
              <w:ind w:left="-108" w:right="-70" w:firstLine="0"/>
              <w:jc w:val="center"/>
              <w:rPr>
                <w:rFonts w:asciiTheme="majorHAnsi" w:hAnsiTheme="majorHAnsi" w:cstheme="majorHAnsi"/>
                <w:b/>
                <w:color w:val="auto"/>
                <w:sz w:val="28"/>
                <w:szCs w:val="28"/>
              </w:rPr>
            </w:pPr>
            <w:r w:rsidRPr="00430D61">
              <w:rPr>
                <w:rFonts w:asciiTheme="majorHAnsi" w:hAnsiTheme="majorHAnsi" w:cstheme="majorHAnsi"/>
                <w:b/>
                <w:color w:val="auto"/>
                <w:sz w:val="28"/>
                <w:szCs w:val="28"/>
              </w:rPr>
              <w:t xml:space="preserve">ỦY BAN NHÂN DÂN </w:t>
            </w:r>
          </w:p>
          <w:p w14:paraId="7AFA0C3C" w14:textId="194180CF" w:rsidR="00175E97" w:rsidRPr="00E105B8" w:rsidRDefault="00142D23" w:rsidP="00124FFA">
            <w:pPr>
              <w:spacing w:after="0"/>
              <w:ind w:left="-108" w:right="-70" w:firstLine="0"/>
              <w:jc w:val="center"/>
              <w:rPr>
                <w:rFonts w:asciiTheme="majorHAnsi" w:hAnsiTheme="majorHAnsi" w:cstheme="majorHAnsi"/>
                <w:b/>
                <w:color w:val="auto"/>
                <w:sz w:val="26"/>
                <w:szCs w:val="26"/>
              </w:rPr>
            </w:pPr>
            <w:r w:rsidRPr="00430D61">
              <w:rPr>
                <w:rFonts w:asciiTheme="majorHAnsi" w:hAnsiTheme="majorHAnsi" w:cstheme="majorHAnsi"/>
                <w:b/>
                <w:color w:val="auto"/>
                <w:sz w:val="28"/>
                <w:szCs w:val="28"/>
              </w:rPr>
              <w:t xml:space="preserve">TỈNH </w:t>
            </w:r>
            <w:r w:rsidR="00F47879" w:rsidRPr="00430D61">
              <w:rPr>
                <w:rFonts w:asciiTheme="majorHAnsi" w:hAnsiTheme="majorHAnsi" w:cstheme="majorHAnsi"/>
                <w:b/>
                <w:color w:val="auto"/>
                <w:sz w:val="28"/>
                <w:szCs w:val="28"/>
              </w:rPr>
              <w:t>HÀ TĨNH</w:t>
            </w:r>
          </w:p>
          <w:p w14:paraId="65B4525B" w14:textId="77777777" w:rsidR="00175E97" w:rsidRPr="00E105B8" w:rsidRDefault="00C96F30" w:rsidP="00124FFA">
            <w:pPr>
              <w:spacing w:after="0"/>
              <w:ind w:firstLine="0"/>
              <w:jc w:val="center"/>
              <w:rPr>
                <w:rFonts w:asciiTheme="majorHAnsi" w:hAnsiTheme="majorHAnsi" w:cstheme="majorHAnsi"/>
                <w:b/>
                <w:color w:val="auto"/>
                <w:sz w:val="26"/>
                <w:szCs w:val="26"/>
              </w:rPr>
            </w:pPr>
            <w:r w:rsidRPr="00E105B8">
              <w:rPr>
                <w:rFonts w:asciiTheme="majorHAnsi" w:hAnsiTheme="majorHAnsi" w:cstheme="majorHAnsi"/>
                <w:noProof/>
                <w:color w:val="auto"/>
                <w:sz w:val="26"/>
                <w:lang w:eastAsia="en-US"/>
              </w:rPr>
              <mc:AlternateContent>
                <mc:Choice Requires="wps">
                  <w:drawing>
                    <wp:anchor distT="0" distB="0" distL="114300" distR="114300" simplePos="0" relativeHeight="251658240" behindDoc="0" locked="0" layoutInCell="1" allowOverlap="1" wp14:anchorId="63E2FFA9" wp14:editId="1676DBA0">
                      <wp:simplePos x="0" y="0"/>
                      <wp:positionH relativeFrom="column">
                        <wp:align>center</wp:align>
                      </wp:positionH>
                      <wp:positionV relativeFrom="paragraph">
                        <wp:posOffset>48895</wp:posOffset>
                      </wp:positionV>
                      <wp:extent cx="979805" cy="0"/>
                      <wp:effectExtent l="0" t="0" r="0" b="0"/>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9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F288" id=" 9"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5pt" to="77.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">
                      <o:lock v:ext="edit" shapetype="f"/>
                    </v:line>
                  </w:pict>
                </mc:Fallback>
              </mc:AlternateContent>
            </w:r>
          </w:p>
        </w:tc>
        <w:tc>
          <w:tcPr>
            <w:tcW w:w="5811" w:type="dxa"/>
            <w:shd w:val="clear" w:color="auto" w:fill="auto"/>
          </w:tcPr>
          <w:p w14:paraId="51C850F0" w14:textId="77777777" w:rsidR="00175E97" w:rsidRPr="00E105B8" w:rsidRDefault="00175E97" w:rsidP="00124FFA">
            <w:pPr>
              <w:snapToGrid w:val="0"/>
              <w:spacing w:after="0"/>
              <w:ind w:firstLine="0"/>
              <w:jc w:val="center"/>
              <w:rPr>
                <w:rFonts w:asciiTheme="majorHAnsi" w:hAnsiTheme="majorHAnsi" w:cstheme="majorHAnsi"/>
                <w:b/>
                <w:color w:val="auto"/>
                <w:sz w:val="26"/>
                <w:szCs w:val="26"/>
              </w:rPr>
            </w:pPr>
            <w:r w:rsidRPr="00E105B8">
              <w:rPr>
                <w:rFonts w:asciiTheme="majorHAnsi" w:hAnsiTheme="majorHAnsi" w:cstheme="majorHAnsi"/>
                <w:b/>
                <w:color w:val="auto"/>
                <w:sz w:val="26"/>
                <w:szCs w:val="26"/>
              </w:rPr>
              <w:t>CỘNG HÒA XÃ HỘI CHỦ NGHĨA VIỆT NAM</w:t>
            </w:r>
          </w:p>
          <w:p w14:paraId="0CD5E5E6" w14:textId="77777777" w:rsidR="00175E97" w:rsidRPr="00E105B8" w:rsidRDefault="00175E97" w:rsidP="00124FFA">
            <w:pPr>
              <w:spacing w:after="0"/>
              <w:ind w:left="-151" w:right="-108" w:firstLine="0"/>
              <w:jc w:val="center"/>
              <w:rPr>
                <w:rFonts w:asciiTheme="majorHAnsi" w:hAnsiTheme="majorHAnsi" w:cstheme="majorHAnsi"/>
                <w:b/>
                <w:color w:val="auto"/>
                <w:sz w:val="28"/>
                <w:szCs w:val="28"/>
              </w:rPr>
            </w:pPr>
            <w:r w:rsidRPr="00E105B8">
              <w:rPr>
                <w:rFonts w:asciiTheme="majorHAnsi" w:hAnsiTheme="majorHAnsi" w:cstheme="majorHAnsi"/>
                <w:b/>
                <w:color w:val="auto"/>
                <w:sz w:val="28"/>
                <w:szCs w:val="28"/>
              </w:rPr>
              <w:t>Độc lập -</w:t>
            </w:r>
            <w:r w:rsidR="003270B7" w:rsidRPr="00E105B8">
              <w:rPr>
                <w:rFonts w:asciiTheme="majorHAnsi" w:hAnsiTheme="majorHAnsi" w:cstheme="majorHAnsi"/>
                <w:b/>
                <w:color w:val="auto"/>
                <w:sz w:val="28"/>
                <w:szCs w:val="28"/>
              </w:rPr>
              <w:t xml:space="preserve"> </w:t>
            </w:r>
            <w:r w:rsidRPr="00E105B8">
              <w:rPr>
                <w:rFonts w:asciiTheme="majorHAnsi" w:hAnsiTheme="majorHAnsi" w:cstheme="majorHAnsi"/>
                <w:b/>
                <w:color w:val="auto"/>
                <w:sz w:val="28"/>
                <w:szCs w:val="28"/>
              </w:rPr>
              <w:t>Tự do -</w:t>
            </w:r>
            <w:r w:rsidR="003270B7" w:rsidRPr="00E105B8">
              <w:rPr>
                <w:rFonts w:asciiTheme="majorHAnsi" w:hAnsiTheme="majorHAnsi" w:cstheme="majorHAnsi"/>
                <w:b/>
                <w:color w:val="auto"/>
                <w:sz w:val="28"/>
                <w:szCs w:val="28"/>
              </w:rPr>
              <w:t xml:space="preserve"> </w:t>
            </w:r>
            <w:r w:rsidRPr="00E105B8">
              <w:rPr>
                <w:rFonts w:asciiTheme="majorHAnsi" w:hAnsiTheme="majorHAnsi" w:cstheme="majorHAnsi"/>
                <w:b/>
                <w:color w:val="auto"/>
                <w:sz w:val="28"/>
                <w:szCs w:val="28"/>
              </w:rPr>
              <w:t>Hạnh phúc</w:t>
            </w:r>
          </w:p>
          <w:p w14:paraId="04E172D0" w14:textId="77777777" w:rsidR="00175E97" w:rsidRPr="00E105B8" w:rsidRDefault="00C96F30" w:rsidP="00124FFA">
            <w:pPr>
              <w:spacing w:after="0"/>
              <w:ind w:firstLine="0"/>
              <w:jc w:val="center"/>
              <w:rPr>
                <w:rFonts w:asciiTheme="majorHAnsi" w:hAnsiTheme="majorHAnsi" w:cstheme="majorHAnsi"/>
                <w:b/>
                <w:color w:val="auto"/>
                <w:sz w:val="26"/>
                <w:szCs w:val="26"/>
              </w:rPr>
            </w:pPr>
            <w:r w:rsidRPr="00E105B8">
              <w:rPr>
                <w:rFonts w:asciiTheme="majorHAnsi" w:hAnsiTheme="majorHAnsi" w:cstheme="majorHAnsi"/>
                <w:b/>
                <w:noProof/>
                <w:color w:val="auto"/>
                <w:szCs w:val="24"/>
                <w:lang w:eastAsia="en-US"/>
              </w:rPr>
              <mc:AlternateContent>
                <mc:Choice Requires="wps">
                  <w:drawing>
                    <wp:anchor distT="0" distB="0" distL="114300" distR="114300" simplePos="0" relativeHeight="251657216" behindDoc="0" locked="0" layoutInCell="1" allowOverlap="1" wp14:anchorId="68D44BCF" wp14:editId="336D375D">
                      <wp:simplePos x="0" y="0"/>
                      <wp:positionH relativeFrom="column">
                        <wp:posOffset>652780</wp:posOffset>
                      </wp:positionH>
                      <wp:positionV relativeFrom="paragraph">
                        <wp:posOffset>52705</wp:posOffset>
                      </wp:positionV>
                      <wp:extent cx="2188845" cy="635"/>
                      <wp:effectExtent l="0" t="0" r="1905" b="18415"/>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8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188BB" id="_x0000_t32" coordsize="21600,21600" o:spt="32" o:oned="t" path="m,l21600,21600e" filled="f">
                      <v:path arrowok="t" fillok="f" o:connecttype="none"/>
                      <o:lock v:ext="edit" shapetype="t"/>
                    </v:shapetype>
                    <v:shape id=" 8" o:spid="_x0000_s1026" type="#_x0000_t32" style="position:absolute;margin-left:51.4pt;margin-top:4.15pt;width:172.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">
                      <o:lock v:ext="edit" shapetype="f"/>
                    </v:shape>
                  </w:pict>
                </mc:Fallback>
              </mc:AlternateContent>
            </w:r>
          </w:p>
        </w:tc>
      </w:tr>
      <w:tr w:rsidR="00E105B8" w:rsidRPr="00E105B8" w14:paraId="70737BF7" w14:textId="77777777" w:rsidTr="00430D61">
        <w:trPr>
          <w:trHeight w:val="612"/>
        </w:trPr>
        <w:tc>
          <w:tcPr>
            <w:tcW w:w="4004" w:type="dxa"/>
            <w:shd w:val="clear" w:color="auto" w:fill="auto"/>
          </w:tcPr>
          <w:p w14:paraId="23B18566" w14:textId="16CAB1C3" w:rsidR="00175E97" w:rsidRPr="00E105B8" w:rsidRDefault="00224B4D" w:rsidP="00430D61">
            <w:pPr>
              <w:snapToGrid w:val="0"/>
              <w:spacing w:after="0"/>
              <w:ind w:firstLine="0"/>
              <w:jc w:val="center"/>
              <w:rPr>
                <w:rFonts w:asciiTheme="majorHAnsi" w:hAnsiTheme="majorHAnsi" w:cstheme="majorHAnsi"/>
                <w:color w:val="auto"/>
                <w:sz w:val="26"/>
                <w:szCs w:val="26"/>
              </w:rPr>
            </w:pPr>
            <w:r w:rsidRPr="00E105B8">
              <w:rPr>
                <w:rFonts w:asciiTheme="majorHAnsi" w:hAnsiTheme="majorHAnsi" w:cstheme="majorHAnsi"/>
                <w:noProof/>
                <w:color w:val="auto"/>
                <w:sz w:val="26"/>
                <w:szCs w:val="26"/>
                <w:lang w:eastAsia="en-US"/>
              </w:rPr>
              <mc:AlternateContent>
                <mc:Choice Requires="wps">
                  <w:drawing>
                    <wp:anchor distT="0" distB="0" distL="114300" distR="114300" simplePos="0" relativeHeight="251659264" behindDoc="0" locked="0" layoutInCell="1" allowOverlap="1" wp14:anchorId="5234D80F" wp14:editId="2C260331">
                      <wp:simplePos x="0" y="0"/>
                      <wp:positionH relativeFrom="column">
                        <wp:posOffset>991870</wp:posOffset>
                      </wp:positionH>
                      <wp:positionV relativeFrom="paragraph">
                        <wp:posOffset>372110</wp:posOffset>
                      </wp:positionV>
                      <wp:extent cx="911225" cy="259080"/>
                      <wp:effectExtent l="0" t="0" r="22225" b="26670"/>
                      <wp:wrapNone/>
                      <wp:docPr id="1" name="Text Box 1"/>
                      <wp:cNvGraphicFramePr/>
                      <a:graphic xmlns:a="http://schemas.openxmlformats.org/drawingml/2006/main">
                        <a:graphicData uri="http://schemas.microsoft.com/office/word/2010/wordprocessingShape">
                          <wps:wsp>
                            <wps:cNvSpPr txBox="1"/>
                            <wps:spPr>
                              <a:xfrm>
                                <a:off x="0" y="0"/>
                                <a:ext cx="911225"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94C35" w14:textId="42BD4366" w:rsidR="00224B4D" w:rsidRDefault="00224B4D" w:rsidP="00035514">
                                  <w:pPr>
                                    <w:ind w:firstLine="0"/>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34D80F" id="_x0000_t202" coordsize="21600,21600" o:spt="202" path="m,l,21600r21600,l21600,xe">
                      <v:stroke joinstyle="miter"/>
                      <v:path gradientshapeok="t" o:connecttype="rect"/>
                    </v:shapetype>
                    <v:shape id="Text Box 1" o:spid="_x0000_s1026" type="#_x0000_t202" style="position:absolute;left:0;text-align:left;margin-left:78.1pt;margin-top:29.3pt;width:71.75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" fillcolor="white [3201]" strokeweight=".5pt">
                      <v:textbox>
                        <w:txbxContent>
                          <w:p w14:paraId="02B94C35" w14:textId="42BD4366" w:rsidR="00224B4D" w:rsidRDefault="00224B4D" w:rsidP="00035514">
                            <w:pPr>
                              <w:ind w:firstLine="0"/>
                              <w:jc w:val="center"/>
                            </w:pPr>
                            <w:r>
                              <w:t>DỰ THẢO</w:t>
                            </w:r>
                          </w:p>
                        </w:txbxContent>
                      </v:textbox>
                    </v:shape>
                  </w:pict>
                </mc:Fallback>
              </mc:AlternateContent>
            </w:r>
            <w:r w:rsidR="00175E97" w:rsidRPr="00E105B8">
              <w:rPr>
                <w:rFonts w:asciiTheme="majorHAnsi" w:hAnsiTheme="majorHAnsi" w:cstheme="majorHAnsi"/>
                <w:color w:val="auto"/>
                <w:sz w:val="26"/>
                <w:szCs w:val="26"/>
              </w:rPr>
              <w:t xml:space="preserve">Số:   </w:t>
            </w:r>
            <w:r w:rsidR="00430D61">
              <w:rPr>
                <w:rFonts w:asciiTheme="majorHAnsi" w:hAnsiTheme="majorHAnsi" w:cstheme="majorHAnsi"/>
                <w:color w:val="auto"/>
                <w:sz w:val="26"/>
                <w:szCs w:val="26"/>
              </w:rPr>
              <w:t xml:space="preserve"> </w:t>
            </w:r>
            <w:r w:rsidR="00175E97" w:rsidRPr="00E105B8">
              <w:rPr>
                <w:rFonts w:asciiTheme="majorHAnsi" w:hAnsiTheme="majorHAnsi" w:cstheme="majorHAnsi"/>
                <w:color w:val="auto"/>
                <w:sz w:val="26"/>
                <w:szCs w:val="26"/>
              </w:rPr>
              <w:t xml:space="preserve">  /</w:t>
            </w:r>
            <w:r w:rsidR="00142D23" w:rsidRPr="00E105B8">
              <w:rPr>
                <w:rFonts w:asciiTheme="majorHAnsi" w:hAnsiTheme="majorHAnsi" w:cstheme="majorHAnsi"/>
                <w:color w:val="auto"/>
                <w:sz w:val="26"/>
                <w:szCs w:val="26"/>
              </w:rPr>
              <w:t>KH- UBND</w:t>
            </w:r>
          </w:p>
        </w:tc>
        <w:tc>
          <w:tcPr>
            <w:tcW w:w="5811" w:type="dxa"/>
            <w:shd w:val="clear" w:color="auto" w:fill="auto"/>
          </w:tcPr>
          <w:p w14:paraId="6C576967" w14:textId="586F6DAE" w:rsidR="00175E97" w:rsidRPr="00465EED" w:rsidRDefault="00F47879" w:rsidP="00430D61">
            <w:pPr>
              <w:snapToGrid w:val="0"/>
              <w:spacing w:after="0"/>
              <w:ind w:firstLine="0"/>
              <w:jc w:val="center"/>
              <w:rPr>
                <w:rFonts w:asciiTheme="majorHAnsi" w:hAnsiTheme="majorHAnsi" w:cstheme="majorHAnsi"/>
                <w:i/>
                <w:color w:val="auto"/>
                <w:sz w:val="26"/>
                <w:szCs w:val="26"/>
              </w:rPr>
            </w:pPr>
            <w:r w:rsidRPr="00465EED">
              <w:rPr>
                <w:rFonts w:asciiTheme="majorHAnsi" w:hAnsiTheme="majorHAnsi" w:cstheme="majorHAnsi"/>
                <w:i/>
                <w:color w:val="auto"/>
                <w:sz w:val="26"/>
                <w:szCs w:val="26"/>
              </w:rPr>
              <w:t>Hà Tĩnh</w:t>
            </w:r>
            <w:r w:rsidR="00175E97" w:rsidRPr="00465EED">
              <w:rPr>
                <w:rFonts w:asciiTheme="majorHAnsi" w:hAnsiTheme="majorHAnsi" w:cstheme="majorHAnsi"/>
                <w:i/>
                <w:color w:val="auto"/>
                <w:sz w:val="26"/>
                <w:szCs w:val="26"/>
              </w:rPr>
              <w:t xml:space="preserve">, ngày    </w:t>
            </w:r>
            <w:r w:rsidR="00D531EE" w:rsidRPr="00465EED">
              <w:rPr>
                <w:rFonts w:asciiTheme="majorHAnsi" w:hAnsiTheme="majorHAnsi" w:cstheme="majorHAnsi"/>
                <w:i/>
                <w:color w:val="auto"/>
                <w:sz w:val="26"/>
                <w:szCs w:val="26"/>
              </w:rPr>
              <w:t xml:space="preserve"> thán</w:t>
            </w:r>
            <w:r w:rsidR="00CB47C2" w:rsidRPr="00465EED">
              <w:rPr>
                <w:rFonts w:asciiTheme="majorHAnsi" w:hAnsiTheme="majorHAnsi" w:cstheme="majorHAnsi"/>
                <w:i/>
                <w:color w:val="auto"/>
                <w:sz w:val="26"/>
                <w:szCs w:val="26"/>
              </w:rPr>
              <w:t xml:space="preserve">g </w:t>
            </w:r>
            <w:r w:rsidR="00872A95" w:rsidRPr="00465EED">
              <w:rPr>
                <w:rFonts w:asciiTheme="majorHAnsi" w:hAnsiTheme="majorHAnsi" w:cstheme="majorHAnsi"/>
                <w:i/>
                <w:color w:val="auto"/>
                <w:sz w:val="26"/>
                <w:szCs w:val="26"/>
              </w:rPr>
              <w:t xml:space="preserve"> </w:t>
            </w:r>
            <w:r w:rsidR="00430D61">
              <w:rPr>
                <w:rFonts w:asciiTheme="majorHAnsi" w:hAnsiTheme="majorHAnsi" w:cstheme="majorHAnsi"/>
                <w:i/>
                <w:color w:val="auto"/>
                <w:sz w:val="26"/>
                <w:szCs w:val="26"/>
              </w:rPr>
              <w:t xml:space="preserve">  </w:t>
            </w:r>
            <w:r w:rsidRPr="00465EED">
              <w:rPr>
                <w:rFonts w:asciiTheme="majorHAnsi" w:hAnsiTheme="majorHAnsi" w:cstheme="majorHAnsi"/>
                <w:i/>
                <w:color w:val="auto"/>
                <w:sz w:val="26"/>
                <w:szCs w:val="26"/>
              </w:rPr>
              <w:t>năm 2021</w:t>
            </w:r>
          </w:p>
        </w:tc>
      </w:tr>
    </w:tbl>
    <w:p w14:paraId="30AB3B6E" w14:textId="62B2CCAE" w:rsidR="00CF17F3" w:rsidRPr="00E105B8" w:rsidRDefault="003F3326" w:rsidP="003F3326">
      <w:pPr>
        <w:tabs>
          <w:tab w:val="left" w:pos="1140"/>
        </w:tabs>
        <w:autoSpaceDE w:val="0"/>
        <w:spacing w:after="0"/>
        <w:ind w:firstLine="0"/>
        <w:rPr>
          <w:rFonts w:asciiTheme="majorHAnsi" w:hAnsiTheme="majorHAnsi" w:cstheme="majorHAnsi"/>
          <w:color w:val="auto"/>
          <w:sz w:val="16"/>
          <w:szCs w:val="16"/>
        </w:rPr>
      </w:pPr>
      <w:r w:rsidRPr="00E105B8">
        <w:rPr>
          <w:rFonts w:asciiTheme="majorHAnsi" w:hAnsiTheme="majorHAnsi" w:cstheme="majorHAnsi"/>
          <w:color w:val="auto"/>
          <w:sz w:val="16"/>
          <w:szCs w:val="16"/>
        </w:rPr>
        <w:tab/>
      </w:r>
    </w:p>
    <w:p w14:paraId="5B759609" w14:textId="77777777" w:rsidR="00224B4D" w:rsidRPr="00E105B8" w:rsidRDefault="00224B4D" w:rsidP="003F3326">
      <w:pPr>
        <w:tabs>
          <w:tab w:val="left" w:pos="1140"/>
        </w:tabs>
        <w:autoSpaceDE w:val="0"/>
        <w:spacing w:after="0"/>
        <w:ind w:firstLine="0"/>
        <w:rPr>
          <w:rFonts w:asciiTheme="majorHAnsi" w:hAnsiTheme="majorHAnsi" w:cstheme="majorHAnsi"/>
          <w:color w:val="auto"/>
          <w:sz w:val="16"/>
          <w:szCs w:val="16"/>
        </w:rPr>
      </w:pPr>
    </w:p>
    <w:p w14:paraId="49552BB8" w14:textId="77777777" w:rsidR="00035514" w:rsidRPr="00E105B8" w:rsidRDefault="00035514" w:rsidP="00A04171">
      <w:pPr>
        <w:suppressAutoHyphens w:val="0"/>
        <w:spacing w:after="0"/>
        <w:ind w:firstLine="0"/>
        <w:jc w:val="center"/>
        <w:outlineLvl w:val="0"/>
        <w:rPr>
          <w:b/>
          <w:bCs/>
          <w:color w:val="auto"/>
          <w:sz w:val="28"/>
          <w:szCs w:val="28"/>
        </w:rPr>
      </w:pPr>
    </w:p>
    <w:p w14:paraId="63242F02" w14:textId="4F5B1BF8" w:rsidR="00A04171" w:rsidRDefault="00A04171" w:rsidP="00274C45">
      <w:pPr>
        <w:suppressAutoHyphens w:val="0"/>
        <w:spacing w:after="0"/>
        <w:ind w:firstLine="0"/>
        <w:jc w:val="center"/>
        <w:outlineLvl w:val="0"/>
        <w:rPr>
          <w:rFonts w:asciiTheme="majorHAnsi" w:hAnsiTheme="majorHAnsi" w:cstheme="majorHAnsi"/>
          <w:b/>
          <w:bCs/>
          <w:color w:val="auto"/>
          <w:sz w:val="28"/>
          <w:szCs w:val="28"/>
        </w:rPr>
      </w:pPr>
      <w:r w:rsidRPr="003F0B68">
        <w:rPr>
          <w:rFonts w:asciiTheme="majorHAnsi" w:hAnsiTheme="majorHAnsi" w:cstheme="majorHAnsi"/>
          <w:b/>
          <w:bCs/>
          <w:color w:val="auto"/>
          <w:sz w:val="28"/>
          <w:szCs w:val="28"/>
        </w:rPr>
        <w:t>KẾ HOẠCH</w:t>
      </w:r>
    </w:p>
    <w:p w14:paraId="6D8694FB" w14:textId="77777777" w:rsidR="00274C45" w:rsidRDefault="003556CC" w:rsidP="00274C45">
      <w:pPr>
        <w:shd w:val="clear" w:color="auto" w:fill="FFFFFF"/>
        <w:spacing w:after="0"/>
        <w:ind w:firstLine="0"/>
        <w:jc w:val="center"/>
        <w:rPr>
          <w:rFonts w:asciiTheme="majorHAnsi" w:hAnsiTheme="majorHAnsi" w:cstheme="majorHAnsi"/>
          <w:b/>
          <w:bCs/>
          <w:color w:val="auto"/>
          <w:sz w:val="28"/>
          <w:szCs w:val="28"/>
        </w:rPr>
      </w:pPr>
      <w:r w:rsidRPr="003556CC">
        <w:rPr>
          <w:rFonts w:asciiTheme="majorHAnsi" w:hAnsiTheme="majorHAnsi" w:cstheme="majorHAnsi"/>
          <w:b/>
          <w:bCs/>
          <w:color w:val="auto"/>
          <w:sz w:val="28"/>
          <w:szCs w:val="28"/>
        </w:rPr>
        <w:t xml:space="preserve">Phát triển doanh nghiệp công nghệ số trên địa bàn tỉnh </w:t>
      </w:r>
    </w:p>
    <w:p w14:paraId="33086C20" w14:textId="67E22E99" w:rsidR="003556CC" w:rsidRPr="00B13D72" w:rsidRDefault="003556CC" w:rsidP="00274C45">
      <w:pPr>
        <w:shd w:val="clear" w:color="auto" w:fill="FFFFFF"/>
        <w:spacing w:after="0"/>
        <w:ind w:firstLine="0"/>
        <w:jc w:val="center"/>
        <w:rPr>
          <w:rFonts w:asciiTheme="majorHAnsi" w:hAnsiTheme="majorHAnsi" w:cstheme="majorHAnsi"/>
          <w:b/>
          <w:bCs/>
          <w:color w:val="auto"/>
          <w:sz w:val="28"/>
          <w:szCs w:val="28"/>
        </w:rPr>
      </w:pPr>
      <w:r w:rsidRPr="003556CC">
        <w:rPr>
          <w:rFonts w:asciiTheme="majorHAnsi" w:hAnsiTheme="majorHAnsi" w:cstheme="majorHAnsi"/>
          <w:b/>
          <w:bCs/>
          <w:color w:val="auto"/>
          <w:sz w:val="28"/>
          <w:szCs w:val="28"/>
        </w:rPr>
        <w:t>giai đoạn 2021</w:t>
      </w:r>
      <w:r w:rsidR="00313C98">
        <w:rPr>
          <w:rFonts w:asciiTheme="majorHAnsi" w:hAnsiTheme="majorHAnsi" w:cstheme="majorHAnsi"/>
          <w:b/>
          <w:bCs/>
          <w:color w:val="auto"/>
          <w:sz w:val="28"/>
          <w:szCs w:val="28"/>
        </w:rPr>
        <w:t xml:space="preserve"> </w:t>
      </w:r>
      <w:r w:rsidRPr="003556CC">
        <w:rPr>
          <w:rFonts w:asciiTheme="majorHAnsi" w:hAnsiTheme="majorHAnsi" w:cstheme="majorHAnsi"/>
          <w:b/>
          <w:bCs/>
          <w:color w:val="auto"/>
          <w:sz w:val="28"/>
          <w:szCs w:val="28"/>
        </w:rPr>
        <w:t>-</w:t>
      </w:r>
      <w:r w:rsidR="00313C98">
        <w:rPr>
          <w:rFonts w:asciiTheme="majorHAnsi" w:hAnsiTheme="majorHAnsi" w:cstheme="majorHAnsi"/>
          <w:b/>
          <w:bCs/>
          <w:color w:val="auto"/>
          <w:sz w:val="28"/>
          <w:szCs w:val="28"/>
        </w:rPr>
        <w:t xml:space="preserve"> </w:t>
      </w:r>
      <w:r w:rsidRPr="003556CC">
        <w:rPr>
          <w:rFonts w:asciiTheme="majorHAnsi" w:hAnsiTheme="majorHAnsi" w:cstheme="majorHAnsi"/>
          <w:b/>
          <w:bCs/>
          <w:color w:val="auto"/>
          <w:sz w:val="28"/>
          <w:szCs w:val="28"/>
        </w:rPr>
        <w:t xml:space="preserve">2025 và </w:t>
      </w:r>
      <w:r w:rsidR="004B4334">
        <w:rPr>
          <w:rFonts w:asciiTheme="majorHAnsi" w:hAnsiTheme="majorHAnsi" w:cstheme="majorHAnsi"/>
          <w:b/>
          <w:bCs/>
          <w:color w:val="auto"/>
          <w:sz w:val="28"/>
          <w:szCs w:val="28"/>
        </w:rPr>
        <w:t>định hướng đến</w:t>
      </w:r>
      <w:r w:rsidRPr="003556CC">
        <w:rPr>
          <w:rFonts w:asciiTheme="majorHAnsi" w:hAnsiTheme="majorHAnsi" w:cstheme="majorHAnsi"/>
          <w:b/>
          <w:bCs/>
          <w:color w:val="auto"/>
          <w:sz w:val="28"/>
          <w:szCs w:val="28"/>
        </w:rPr>
        <w:t xml:space="preserve"> </w:t>
      </w:r>
      <w:r w:rsidR="004B4334">
        <w:rPr>
          <w:rFonts w:asciiTheme="majorHAnsi" w:hAnsiTheme="majorHAnsi" w:cstheme="majorHAnsi"/>
          <w:b/>
          <w:bCs/>
          <w:color w:val="auto"/>
          <w:sz w:val="28"/>
          <w:szCs w:val="28"/>
        </w:rPr>
        <w:t xml:space="preserve">năm </w:t>
      </w:r>
      <w:r w:rsidRPr="003556CC">
        <w:rPr>
          <w:rFonts w:asciiTheme="majorHAnsi" w:hAnsiTheme="majorHAnsi" w:cstheme="majorHAnsi"/>
          <w:b/>
          <w:bCs/>
          <w:color w:val="auto"/>
          <w:sz w:val="28"/>
          <w:szCs w:val="28"/>
        </w:rPr>
        <w:t>2030</w:t>
      </w:r>
    </w:p>
    <w:p w14:paraId="48AF36A8" w14:textId="7D88D7E5" w:rsidR="00A04171" w:rsidRPr="003F0B68" w:rsidRDefault="00251E52" w:rsidP="00E105B8">
      <w:pPr>
        <w:spacing w:after="0"/>
        <w:rPr>
          <w:rFonts w:asciiTheme="majorHAnsi" w:hAnsiTheme="majorHAnsi" w:cstheme="majorHAnsi"/>
          <w:color w:val="auto"/>
          <w:sz w:val="28"/>
          <w:szCs w:val="28"/>
        </w:rPr>
      </w:pPr>
      <w:r w:rsidRPr="003F0B68">
        <w:rPr>
          <w:rFonts w:asciiTheme="majorHAnsi" w:hAnsiTheme="majorHAnsi" w:cstheme="majorHAnsi"/>
          <w:noProof/>
          <w:color w:val="auto"/>
          <w:sz w:val="28"/>
          <w:szCs w:val="28"/>
          <w:lang w:eastAsia="en-US"/>
        </w:rPr>
        <mc:AlternateContent>
          <mc:Choice Requires="wps">
            <w:drawing>
              <wp:anchor distT="0" distB="0" distL="114300" distR="114300" simplePos="0" relativeHeight="251660288" behindDoc="0" locked="0" layoutInCell="1" allowOverlap="1" wp14:anchorId="05CF6D12" wp14:editId="63EEF8C9">
                <wp:simplePos x="0" y="0"/>
                <wp:positionH relativeFrom="column">
                  <wp:posOffset>2063115</wp:posOffset>
                </wp:positionH>
                <wp:positionV relativeFrom="paragraph">
                  <wp:posOffset>36830</wp:posOffset>
                </wp:positionV>
                <wp:extent cx="1619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3A26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45pt,2.9pt" to="289.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" strokecolor="black [3213]" strokeweight=".5pt">
                <v:stroke joinstyle="miter"/>
              </v:line>
            </w:pict>
          </mc:Fallback>
        </mc:AlternateContent>
      </w:r>
    </w:p>
    <w:p w14:paraId="61C39D94" w14:textId="77777777" w:rsidR="00251E52" w:rsidRPr="003F0B68" w:rsidRDefault="00251E52" w:rsidP="00E105B8">
      <w:pPr>
        <w:spacing w:after="0"/>
        <w:rPr>
          <w:rFonts w:asciiTheme="majorHAnsi" w:hAnsiTheme="majorHAnsi" w:cstheme="majorHAnsi"/>
          <w:color w:val="auto"/>
          <w:sz w:val="28"/>
          <w:szCs w:val="28"/>
        </w:rPr>
      </w:pPr>
    </w:p>
    <w:p w14:paraId="76F4F7F0" w14:textId="17E92892" w:rsidR="005175F0" w:rsidRPr="00430D61" w:rsidRDefault="005175F0" w:rsidP="005F42C2">
      <w:pPr>
        <w:shd w:val="clear" w:color="auto" w:fill="FFFFFF"/>
        <w:spacing w:line="320" w:lineRule="exact"/>
        <w:rPr>
          <w:color w:val="auto"/>
          <w:sz w:val="28"/>
          <w:szCs w:val="28"/>
          <w:lang w:val="vi-VN"/>
        </w:rPr>
      </w:pPr>
      <w:r w:rsidRPr="00430D61">
        <w:rPr>
          <w:color w:val="auto"/>
          <w:sz w:val="28"/>
          <w:szCs w:val="28"/>
          <w:lang w:val="vi-VN"/>
        </w:rPr>
        <w:t>Thực hiện Chỉ thị số 01/CT-TTg ngày 14/01/2020 của Thủ tướng Chính phủ về thúc đẩy phát triển doanh nghiệp công nghệ số Việt Nam; Công văn số </w:t>
      </w:r>
      <w:r w:rsidR="00E02274" w:rsidRPr="00430D61">
        <w:rPr>
          <w:color w:val="auto"/>
          <w:sz w:val="28"/>
          <w:szCs w:val="28"/>
          <w:lang w:val="vi-VN"/>
        </w:rPr>
        <w:t>2429</w:t>
      </w:r>
      <w:r w:rsidRPr="00430D61">
        <w:rPr>
          <w:color w:val="auto"/>
          <w:sz w:val="28"/>
          <w:szCs w:val="28"/>
          <w:lang w:val="vi-VN"/>
        </w:rPr>
        <w:t>/BTTTT-CNTT</w:t>
      </w:r>
      <w:r w:rsidR="00E02274" w:rsidRPr="00430D61">
        <w:rPr>
          <w:color w:val="auto"/>
          <w:sz w:val="28"/>
          <w:szCs w:val="28"/>
          <w:lang w:val="vi-VN"/>
        </w:rPr>
        <w:t xml:space="preserve"> ngày </w:t>
      </w:r>
      <w:r w:rsidRPr="00430D61">
        <w:rPr>
          <w:color w:val="auto"/>
          <w:sz w:val="28"/>
          <w:szCs w:val="28"/>
          <w:lang w:val="vi-VN"/>
        </w:rPr>
        <w:t>0</w:t>
      </w:r>
      <w:r w:rsidR="00E02274" w:rsidRPr="00430D61">
        <w:rPr>
          <w:color w:val="auto"/>
          <w:sz w:val="28"/>
          <w:szCs w:val="28"/>
          <w:lang w:val="vi-VN"/>
        </w:rPr>
        <w:t>8</w:t>
      </w:r>
      <w:r w:rsidRPr="00430D61">
        <w:rPr>
          <w:color w:val="auto"/>
          <w:sz w:val="28"/>
          <w:szCs w:val="28"/>
          <w:lang w:val="vi-VN"/>
        </w:rPr>
        <w:t>/</w:t>
      </w:r>
      <w:r w:rsidR="00E02274" w:rsidRPr="00430D61">
        <w:rPr>
          <w:color w:val="auto"/>
          <w:sz w:val="28"/>
          <w:szCs w:val="28"/>
          <w:lang w:val="vi-VN"/>
        </w:rPr>
        <w:t>7</w:t>
      </w:r>
      <w:r w:rsidRPr="00430D61">
        <w:rPr>
          <w:color w:val="auto"/>
          <w:sz w:val="28"/>
          <w:szCs w:val="28"/>
          <w:lang w:val="vi-VN"/>
        </w:rPr>
        <w:t>/202</w:t>
      </w:r>
      <w:r w:rsidR="00E02274" w:rsidRPr="00430D61">
        <w:rPr>
          <w:color w:val="auto"/>
          <w:sz w:val="28"/>
          <w:szCs w:val="28"/>
          <w:lang w:val="vi-VN"/>
        </w:rPr>
        <w:t>1</w:t>
      </w:r>
      <w:r w:rsidRPr="00430D61">
        <w:rPr>
          <w:color w:val="auto"/>
          <w:sz w:val="28"/>
          <w:szCs w:val="28"/>
          <w:lang w:val="vi-VN"/>
        </w:rPr>
        <w:t xml:space="preserve"> của </w:t>
      </w:r>
      <w:r w:rsidR="00E02274" w:rsidRPr="00430D61">
        <w:rPr>
          <w:color w:val="auto"/>
          <w:sz w:val="28"/>
          <w:szCs w:val="28"/>
          <w:lang w:val="vi-VN"/>
        </w:rPr>
        <w:t xml:space="preserve">Bộ Thông tin và Truyền thông về </w:t>
      </w:r>
      <w:r w:rsidRPr="00430D61">
        <w:rPr>
          <w:color w:val="auto"/>
          <w:sz w:val="28"/>
          <w:szCs w:val="28"/>
          <w:lang w:val="vi-VN"/>
        </w:rPr>
        <w:t xml:space="preserve">việc </w:t>
      </w:r>
      <w:r w:rsidR="00E02274" w:rsidRPr="00430D61">
        <w:rPr>
          <w:color w:val="auto"/>
          <w:sz w:val="28"/>
          <w:szCs w:val="28"/>
          <w:lang w:val="vi-VN"/>
        </w:rPr>
        <w:t xml:space="preserve">đôn đốc, hướng dẫn xây dựng Kế hoạch phát triển doanh nghiệp công nghệ số, </w:t>
      </w:r>
      <w:r w:rsidRPr="00430D61">
        <w:rPr>
          <w:color w:val="auto"/>
          <w:sz w:val="28"/>
          <w:szCs w:val="28"/>
          <w:lang w:val="vi-VN"/>
        </w:rPr>
        <w:t xml:space="preserve">Ủy ban nhân dân tỉnh ban hành Kế hoạch phát triển doanh nghiệp công nghệ số hoạt động trên địa bàn tỉnh </w:t>
      </w:r>
      <w:r w:rsidR="00195389" w:rsidRPr="00430D61">
        <w:rPr>
          <w:color w:val="auto"/>
          <w:sz w:val="28"/>
          <w:szCs w:val="28"/>
          <w:lang w:val="vi-VN"/>
        </w:rPr>
        <w:t>Hà Tĩnh</w:t>
      </w:r>
      <w:r w:rsidRPr="00430D61">
        <w:rPr>
          <w:color w:val="auto"/>
          <w:sz w:val="28"/>
          <w:szCs w:val="28"/>
          <w:lang w:val="vi-VN"/>
        </w:rPr>
        <w:t xml:space="preserve"> giai đoạn 2021-2025 và định hướng đến năm 2030, với các nội dung cụ thể như sau:</w:t>
      </w:r>
    </w:p>
    <w:p w14:paraId="66C63A42" w14:textId="4567B71C" w:rsidR="00716CB7" w:rsidRPr="00430D61" w:rsidRDefault="00716CB7" w:rsidP="005F42C2">
      <w:pPr>
        <w:shd w:val="clear" w:color="auto" w:fill="FFFFFF"/>
        <w:spacing w:line="320" w:lineRule="exact"/>
        <w:rPr>
          <w:color w:val="auto"/>
          <w:sz w:val="28"/>
          <w:szCs w:val="28"/>
        </w:rPr>
      </w:pPr>
      <w:r w:rsidRPr="00430D61">
        <w:rPr>
          <w:b/>
          <w:bCs/>
          <w:color w:val="auto"/>
          <w:sz w:val="28"/>
          <w:szCs w:val="28"/>
        </w:rPr>
        <w:t>I. </w:t>
      </w:r>
      <w:r w:rsidRPr="00430D61">
        <w:rPr>
          <w:b/>
          <w:bCs/>
          <w:color w:val="auto"/>
          <w:sz w:val="28"/>
          <w:szCs w:val="28"/>
          <w:lang w:val="vi-VN"/>
        </w:rPr>
        <w:t xml:space="preserve">MỤC </w:t>
      </w:r>
      <w:r w:rsidRPr="00430D61">
        <w:rPr>
          <w:b/>
          <w:bCs/>
          <w:color w:val="auto"/>
          <w:sz w:val="28"/>
          <w:szCs w:val="28"/>
        </w:rPr>
        <w:t>ĐÍCH, YÊU CẦU</w:t>
      </w:r>
    </w:p>
    <w:p w14:paraId="3F53265E" w14:textId="1E68DC26" w:rsidR="00716CB7" w:rsidRPr="00430D61" w:rsidRDefault="003A78EF" w:rsidP="005F42C2">
      <w:pPr>
        <w:shd w:val="clear" w:color="auto" w:fill="FFFFFF"/>
        <w:spacing w:line="320" w:lineRule="exact"/>
        <w:rPr>
          <w:color w:val="auto"/>
          <w:sz w:val="28"/>
          <w:szCs w:val="28"/>
        </w:rPr>
      </w:pPr>
      <w:r w:rsidRPr="00430D61">
        <w:rPr>
          <w:color w:val="auto"/>
          <w:sz w:val="28"/>
          <w:szCs w:val="28"/>
        </w:rPr>
        <w:t xml:space="preserve">1. Xác định phát triển doanh nghiệp công nghệ số phù hợp với yêu cầu tại Chỉ thị số 01/CT-TTg là yếu tố quan trọng để đẩy nhanh áp dụng khoa học công nghệ vào hoạt động sản xuất kinh doanh của doanh nghiệp và thúc đẩy phát triển kinh tế - xã hội tại địa phương. </w:t>
      </w:r>
    </w:p>
    <w:p w14:paraId="37D2576D" w14:textId="666FD1BE" w:rsidR="003A78EF" w:rsidRPr="00430D61" w:rsidRDefault="003D7586" w:rsidP="005F42C2">
      <w:pPr>
        <w:shd w:val="clear" w:color="auto" w:fill="FFFFFF"/>
        <w:spacing w:line="320" w:lineRule="exact"/>
        <w:rPr>
          <w:color w:val="auto"/>
          <w:sz w:val="28"/>
          <w:szCs w:val="28"/>
        </w:rPr>
      </w:pPr>
      <w:r w:rsidRPr="00430D61">
        <w:rPr>
          <w:color w:val="auto"/>
          <w:sz w:val="28"/>
          <w:szCs w:val="28"/>
        </w:rPr>
        <w:t xml:space="preserve">2. Phân công nhiệm vụ các cấp, các ngành liên quan; xác định rõ thời gian hoàn thành, làm cơ sở đôn đốc, kiểm tra, giám sát và đánh giá kết quả thực hiện nhiệm vụ hỗ trợ phát triển doanh nghiệp công nghệ số trên địa bàn tỉnh. </w:t>
      </w:r>
    </w:p>
    <w:p w14:paraId="6ACE6241" w14:textId="128A9D54" w:rsidR="003D7586" w:rsidRPr="00430D61" w:rsidRDefault="00B8209C" w:rsidP="005F42C2">
      <w:pPr>
        <w:shd w:val="clear" w:color="auto" w:fill="FFFFFF"/>
        <w:spacing w:line="320" w:lineRule="exact"/>
        <w:rPr>
          <w:color w:val="auto"/>
          <w:sz w:val="28"/>
          <w:szCs w:val="28"/>
        </w:rPr>
      </w:pPr>
      <w:r w:rsidRPr="00430D61">
        <w:rPr>
          <w:color w:val="auto"/>
          <w:sz w:val="28"/>
          <w:szCs w:val="28"/>
        </w:rPr>
        <w:t xml:space="preserve">3. Từng bước xây dựng, phát triển doanh nghiệp ứng dụng, chuyển giao, nghiên cứu và phát triển sản xuất các sản phẩm, nền tảng, giải pháp dựa trên công nghệ số; tạo điều kiện thuận lợi cho doanh nghiệp tiếp cận với công nghệ số và ứng dụng vào sản xuất, kinh doanh. </w:t>
      </w:r>
    </w:p>
    <w:p w14:paraId="6AC26A5E" w14:textId="4EDD01CD" w:rsidR="00B8209C" w:rsidRPr="00430D61" w:rsidRDefault="005E22BE" w:rsidP="005F42C2">
      <w:pPr>
        <w:shd w:val="clear" w:color="auto" w:fill="FFFFFF"/>
        <w:spacing w:line="320" w:lineRule="exact"/>
        <w:rPr>
          <w:color w:val="auto"/>
          <w:sz w:val="28"/>
          <w:szCs w:val="28"/>
        </w:rPr>
      </w:pPr>
      <w:r w:rsidRPr="00430D61">
        <w:rPr>
          <w:color w:val="auto"/>
          <w:sz w:val="28"/>
          <w:szCs w:val="28"/>
        </w:rPr>
        <w:t xml:space="preserve">4. Quán triệt, tuyên truyền sâu rộng các giải pháp, nhiệm vụ thúc đẩy phát triển doanh nghiệp công nghệ số </w:t>
      </w:r>
      <w:r w:rsidR="00A904D4" w:rsidRPr="00430D61">
        <w:rPr>
          <w:color w:val="auto"/>
          <w:sz w:val="28"/>
          <w:szCs w:val="28"/>
        </w:rPr>
        <w:t xml:space="preserve">với nhiều hình thức trên các phương tiện truyền thông nhằm nâng cao nhận thức, trách nhiệm của các cấp, các ngành và toàn thể nhân dân về mục tiêu, vai trò quan trọng của doanh nghiệp công nghệ số; tạo sự đồng thuận, quan tâm của xã hội đối với doanh nghiệp công nghệ số và sản phẩm "Make in Viet Nam". </w:t>
      </w:r>
    </w:p>
    <w:p w14:paraId="2ED8970B" w14:textId="0550A266" w:rsidR="005175F0" w:rsidRPr="005F39CA" w:rsidRDefault="005175F0" w:rsidP="005F42C2">
      <w:pPr>
        <w:shd w:val="clear" w:color="auto" w:fill="FFFFFF"/>
        <w:spacing w:line="320" w:lineRule="exact"/>
        <w:rPr>
          <w:color w:val="auto"/>
          <w:sz w:val="28"/>
          <w:szCs w:val="28"/>
        </w:rPr>
      </w:pPr>
      <w:r w:rsidRPr="00430D61">
        <w:rPr>
          <w:b/>
          <w:bCs/>
          <w:color w:val="auto"/>
          <w:sz w:val="28"/>
          <w:szCs w:val="28"/>
        </w:rPr>
        <w:t>I. </w:t>
      </w:r>
      <w:r w:rsidRPr="00430D61">
        <w:rPr>
          <w:b/>
          <w:bCs/>
          <w:color w:val="auto"/>
          <w:sz w:val="28"/>
          <w:szCs w:val="28"/>
          <w:lang w:val="vi-VN"/>
        </w:rPr>
        <w:t>MỤC TIÊU</w:t>
      </w:r>
      <w:r w:rsidR="005F39CA">
        <w:rPr>
          <w:b/>
          <w:bCs/>
          <w:color w:val="auto"/>
          <w:sz w:val="28"/>
          <w:szCs w:val="28"/>
        </w:rPr>
        <w:t xml:space="preserve"> </w:t>
      </w:r>
    </w:p>
    <w:p w14:paraId="112A140F" w14:textId="1C149762" w:rsidR="002759F4" w:rsidRPr="00430D61" w:rsidRDefault="002759F4" w:rsidP="005F42C2">
      <w:pPr>
        <w:shd w:val="clear" w:color="auto" w:fill="FFFFFF"/>
        <w:spacing w:line="320" w:lineRule="exact"/>
        <w:rPr>
          <w:b/>
          <w:color w:val="auto"/>
          <w:sz w:val="28"/>
          <w:szCs w:val="28"/>
        </w:rPr>
      </w:pPr>
      <w:r w:rsidRPr="00430D61">
        <w:rPr>
          <w:b/>
          <w:color w:val="auto"/>
          <w:sz w:val="28"/>
          <w:szCs w:val="28"/>
        </w:rPr>
        <w:t>1. M</w:t>
      </w:r>
      <w:r w:rsidR="00625263" w:rsidRPr="00430D61">
        <w:rPr>
          <w:b/>
          <w:color w:val="auto"/>
          <w:sz w:val="28"/>
          <w:szCs w:val="28"/>
        </w:rPr>
        <w:t xml:space="preserve">ục tiêu tổng quát </w:t>
      </w:r>
    </w:p>
    <w:p w14:paraId="66E3267D" w14:textId="39EFD9C4" w:rsidR="00330FC9" w:rsidRPr="00430D61" w:rsidRDefault="002759F4" w:rsidP="005F42C2">
      <w:pPr>
        <w:shd w:val="clear" w:color="auto" w:fill="FFFFFF"/>
        <w:spacing w:line="320" w:lineRule="exact"/>
        <w:rPr>
          <w:color w:val="auto"/>
          <w:sz w:val="28"/>
          <w:szCs w:val="28"/>
        </w:rPr>
      </w:pPr>
      <w:r w:rsidRPr="00430D61">
        <w:rPr>
          <w:color w:val="auto"/>
          <w:sz w:val="28"/>
          <w:szCs w:val="28"/>
        </w:rPr>
        <w:t xml:space="preserve">a) Thúc đẩy hình thành và phát triển doanh nghiệp công nghệ số trên địa bàn tỉnh, </w:t>
      </w:r>
      <w:r w:rsidR="009A7F68">
        <w:rPr>
          <w:color w:val="auto"/>
          <w:sz w:val="28"/>
          <w:szCs w:val="28"/>
        </w:rPr>
        <w:t>t</w:t>
      </w:r>
      <w:r w:rsidR="009A7F68" w:rsidRPr="009A7F68">
        <w:rPr>
          <w:color w:val="auto"/>
          <w:sz w:val="28"/>
          <w:szCs w:val="28"/>
        </w:rPr>
        <w:t>ậ</w:t>
      </w:r>
      <w:r w:rsidR="009A7F68">
        <w:rPr>
          <w:color w:val="auto"/>
          <w:sz w:val="28"/>
          <w:szCs w:val="28"/>
        </w:rPr>
        <w:t>p trung</w:t>
      </w:r>
      <w:r w:rsidR="00330FC9" w:rsidRPr="00430D61">
        <w:rPr>
          <w:color w:val="auto"/>
          <w:sz w:val="28"/>
          <w:szCs w:val="28"/>
        </w:rPr>
        <w:t xml:space="preserve"> bốn loại doanh nghiệp công nghệ số: (i) Các tập đoàn, doanh nghiệp thương mại, dịch vụ lớn trong các lĩnh vực kinh tế - xã hội chuyển hướng hoạt </w:t>
      </w:r>
      <w:r w:rsidR="00330FC9" w:rsidRPr="00430D61">
        <w:rPr>
          <w:color w:val="auto"/>
          <w:sz w:val="28"/>
          <w:szCs w:val="28"/>
        </w:rPr>
        <w:lastRenderedPageBreak/>
        <w:t>động sang lĩnh vực công nghệ số, đầu tư nghiên cứu công nghệ lõi; (ii) Các doanh nghiệp công nghệ thông tin đã khẳng định được thương hiệu đảm nhận các sứ mệnh tiên phong nghiên cứu, phát triển, làm chủ công nghệ số và chủ động trong sản xuất; (iii) Các doanh nghiệp khởi nghiệp ứng dụng công nghệ số để tạo ra các sản phẩm, dịch vụ mới trong các ngành, lĩnh vực kinh tế - xã hội; và (iv) Các doanh nghiệp khởi nghiệp đổi mới, sáng tạo về công nghệ số.</w:t>
      </w:r>
    </w:p>
    <w:p w14:paraId="102DF38B" w14:textId="4ECC0E93" w:rsidR="002759F4" w:rsidRPr="00430D61" w:rsidRDefault="000E72FB" w:rsidP="005F42C2">
      <w:pPr>
        <w:shd w:val="clear" w:color="auto" w:fill="FFFFFF"/>
        <w:spacing w:line="320" w:lineRule="exact"/>
        <w:rPr>
          <w:color w:val="auto"/>
          <w:sz w:val="28"/>
          <w:szCs w:val="28"/>
        </w:rPr>
      </w:pPr>
      <w:r w:rsidRPr="00430D61">
        <w:rPr>
          <w:color w:val="auto"/>
          <w:sz w:val="28"/>
          <w:szCs w:val="28"/>
        </w:rPr>
        <w:t>b) T</w:t>
      </w:r>
      <w:r w:rsidR="002759F4" w:rsidRPr="00430D61">
        <w:rPr>
          <w:color w:val="auto"/>
          <w:sz w:val="28"/>
          <w:szCs w:val="28"/>
        </w:rPr>
        <w:t>ạo điều kiện thuận lợi để</w:t>
      </w:r>
      <w:r w:rsidRPr="00430D61">
        <w:rPr>
          <w:color w:val="auto"/>
          <w:sz w:val="28"/>
          <w:szCs w:val="28"/>
        </w:rPr>
        <w:t xml:space="preserve"> các doanh nghiệp công nghệ số</w:t>
      </w:r>
      <w:r w:rsidR="002759F4" w:rsidRPr="00430D61">
        <w:rPr>
          <w:color w:val="auto"/>
          <w:sz w:val="28"/>
          <w:szCs w:val="28"/>
        </w:rPr>
        <w:t xml:space="preserve"> ứng dụng thành quả của Cuộc cách mạng công nghiệp lần thứ tư vào sản xuất, kinh doanh; thương mại hóa kết quả nghiên cứu khoa học và công nghệ, góp phần phát triển kinh tế - xã hội của tỉnh. </w:t>
      </w:r>
    </w:p>
    <w:p w14:paraId="75CCC425" w14:textId="25FC2A73" w:rsidR="002759F4" w:rsidRPr="00430D61" w:rsidRDefault="000E72FB" w:rsidP="005F42C2">
      <w:pPr>
        <w:shd w:val="clear" w:color="auto" w:fill="FFFFFF"/>
        <w:spacing w:line="320" w:lineRule="exact"/>
        <w:rPr>
          <w:color w:val="auto"/>
          <w:sz w:val="28"/>
          <w:szCs w:val="28"/>
        </w:rPr>
      </w:pPr>
      <w:r w:rsidRPr="00430D61">
        <w:rPr>
          <w:color w:val="auto"/>
          <w:sz w:val="28"/>
          <w:szCs w:val="28"/>
        </w:rPr>
        <w:t>c</w:t>
      </w:r>
      <w:r w:rsidR="002759F4" w:rsidRPr="00430D61">
        <w:rPr>
          <w:color w:val="auto"/>
          <w:sz w:val="28"/>
          <w:szCs w:val="28"/>
        </w:rPr>
        <w:t xml:space="preserve">) Hỗ trợ doanh nghiệp công nghệ số được hưởng </w:t>
      </w:r>
      <w:r w:rsidR="006A301B" w:rsidRPr="00430D61">
        <w:rPr>
          <w:color w:val="auto"/>
          <w:sz w:val="28"/>
          <w:szCs w:val="28"/>
        </w:rPr>
        <w:t xml:space="preserve">các </w:t>
      </w:r>
      <w:r w:rsidR="002759F4" w:rsidRPr="00430D61">
        <w:rPr>
          <w:color w:val="auto"/>
          <w:sz w:val="28"/>
          <w:szCs w:val="28"/>
        </w:rPr>
        <w:t xml:space="preserve">chính sách ưu đãi theo quy định của pháp luật; củng cố nâng cao chất lượng sản phẩm, dịch vụ, năng lực và hiệu quả hoạt động của doanh nghiệp công nghệ số trong tất cả các ngành, nghề, lĩnh vực. </w:t>
      </w:r>
    </w:p>
    <w:p w14:paraId="7CD3376B" w14:textId="1E10C560" w:rsidR="002759F4" w:rsidRPr="00430D61" w:rsidRDefault="0072237E" w:rsidP="005F42C2">
      <w:pPr>
        <w:shd w:val="clear" w:color="auto" w:fill="FFFFFF"/>
        <w:spacing w:line="320" w:lineRule="exact"/>
        <w:rPr>
          <w:b/>
          <w:color w:val="auto"/>
          <w:sz w:val="28"/>
          <w:szCs w:val="28"/>
        </w:rPr>
      </w:pPr>
      <w:r w:rsidRPr="00430D61">
        <w:rPr>
          <w:b/>
          <w:color w:val="auto"/>
          <w:sz w:val="28"/>
          <w:szCs w:val="28"/>
        </w:rPr>
        <w:t xml:space="preserve">2. Mục tiêu </w:t>
      </w:r>
      <w:r w:rsidR="00694BAA" w:rsidRPr="00430D61">
        <w:rPr>
          <w:b/>
          <w:color w:val="auto"/>
          <w:sz w:val="28"/>
          <w:szCs w:val="28"/>
        </w:rPr>
        <w:t xml:space="preserve">đến năm 2025 </w:t>
      </w:r>
    </w:p>
    <w:p w14:paraId="4DD613AE" w14:textId="77777777" w:rsidR="00EB056F" w:rsidRPr="00430D61" w:rsidRDefault="00EB056F" w:rsidP="005F42C2">
      <w:pPr>
        <w:shd w:val="clear" w:color="auto" w:fill="FFFFFF"/>
        <w:spacing w:line="320" w:lineRule="exact"/>
        <w:rPr>
          <w:color w:val="auto"/>
          <w:sz w:val="28"/>
          <w:szCs w:val="28"/>
        </w:rPr>
      </w:pPr>
      <w:r w:rsidRPr="00430D61">
        <w:rPr>
          <w:color w:val="auto"/>
          <w:sz w:val="28"/>
          <w:szCs w:val="28"/>
          <w:lang w:val="vi-VN"/>
        </w:rPr>
        <w:t>- Định hướng, hỗ trợ các doanh nghiệp gia công, lắp ráp trong lĩnh vực công nghệ thông tin, điện tử - viễn thông trên địa bàn tỉnh </w:t>
      </w:r>
      <w:r w:rsidRPr="00430D61">
        <w:rPr>
          <w:color w:val="auto"/>
          <w:sz w:val="28"/>
          <w:szCs w:val="28"/>
        </w:rPr>
        <w:t>chuyển </w:t>
      </w:r>
      <w:r w:rsidRPr="00430D61">
        <w:rPr>
          <w:color w:val="auto"/>
          <w:sz w:val="28"/>
          <w:szCs w:val="28"/>
          <w:lang w:val="vi-VN"/>
        </w:rPr>
        <w:t>dịch sản xuất kinh doanh từ bị động về công nghệ số sang chủ động nghiên cứu, phát triển và cung cấp các sản phẩm công nghệ số.</w:t>
      </w:r>
    </w:p>
    <w:p w14:paraId="44C64A58" w14:textId="45C3A188" w:rsidR="00B2141B" w:rsidRPr="00430D61" w:rsidRDefault="00BC7083" w:rsidP="005F42C2">
      <w:pPr>
        <w:shd w:val="clear" w:color="auto" w:fill="FFFFFF"/>
        <w:spacing w:line="320" w:lineRule="exact"/>
        <w:rPr>
          <w:color w:val="auto"/>
          <w:sz w:val="28"/>
          <w:szCs w:val="28"/>
        </w:rPr>
      </w:pPr>
      <w:r w:rsidRPr="00430D61">
        <w:rPr>
          <w:color w:val="auto"/>
          <w:sz w:val="28"/>
          <w:szCs w:val="28"/>
        </w:rPr>
        <w:t>- Phát triển 02 - 04 doanh nghiệp công nghệ số trong mỗi ngành, nghề, lĩnh</w:t>
      </w:r>
      <w:r w:rsidR="00B2141B" w:rsidRPr="00430D61">
        <w:rPr>
          <w:color w:val="auto"/>
          <w:sz w:val="28"/>
          <w:szCs w:val="28"/>
        </w:rPr>
        <w:t xml:space="preserve"> vực đời sống kinh tế - xã hội, ứng dụng công nghệ số vào trong quản lý, quy trình sản xuất kinh doanh một cách toàn diện.</w:t>
      </w:r>
    </w:p>
    <w:p w14:paraId="38A65633" w14:textId="570A6EA7" w:rsidR="0072237E" w:rsidRPr="00430D61" w:rsidRDefault="001E55BF" w:rsidP="005F42C2">
      <w:pPr>
        <w:shd w:val="clear" w:color="auto" w:fill="FFFFFF"/>
        <w:spacing w:line="320" w:lineRule="exact"/>
        <w:rPr>
          <w:color w:val="auto"/>
          <w:sz w:val="28"/>
          <w:szCs w:val="28"/>
        </w:rPr>
      </w:pPr>
      <w:r w:rsidRPr="00430D61">
        <w:rPr>
          <w:color w:val="auto"/>
          <w:sz w:val="28"/>
          <w:szCs w:val="28"/>
        </w:rPr>
        <w:t xml:space="preserve">- Sản phẩm phần mềm, nội dung số và dịch vụ công nghệ thông tin của doanh nghiệp trong tỉnh đáp ứng tốt yêu cầu cải cách hành chính, xây dựng chính quyền điện tử, đô thị thông minh phục vụ hiệu quả các cơ quan, tổ chức và người dân. </w:t>
      </w:r>
    </w:p>
    <w:p w14:paraId="13CEE087" w14:textId="4E730291" w:rsidR="000477F1" w:rsidRPr="00430D61" w:rsidRDefault="00694BAA" w:rsidP="005F42C2">
      <w:pPr>
        <w:shd w:val="clear" w:color="auto" w:fill="FFFFFF"/>
        <w:spacing w:line="320" w:lineRule="exact"/>
        <w:rPr>
          <w:b/>
          <w:color w:val="auto"/>
          <w:sz w:val="28"/>
          <w:szCs w:val="28"/>
        </w:rPr>
      </w:pPr>
      <w:r w:rsidRPr="00430D61">
        <w:rPr>
          <w:b/>
          <w:color w:val="auto"/>
          <w:sz w:val="28"/>
          <w:szCs w:val="28"/>
        </w:rPr>
        <w:t xml:space="preserve">3. Mục tiêu đến năm 2030 </w:t>
      </w:r>
    </w:p>
    <w:p w14:paraId="5EE27F24" w14:textId="33DEC39D" w:rsidR="00D05066" w:rsidRPr="00430D61" w:rsidRDefault="00D05066" w:rsidP="005F42C2">
      <w:pPr>
        <w:shd w:val="clear" w:color="auto" w:fill="FFFFFF"/>
        <w:spacing w:line="320" w:lineRule="exact"/>
        <w:rPr>
          <w:color w:val="auto"/>
          <w:sz w:val="28"/>
          <w:szCs w:val="28"/>
        </w:rPr>
      </w:pPr>
      <w:r w:rsidRPr="00430D61">
        <w:rPr>
          <w:color w:val="auto"/>
          <w:sz w:val="28"/>
          <w:szCs w:val="28"/>
        </w:rPr>
        <w:t>- G</w:t>
      </w:r>
      <w:r w:rsidRPr="00430D61">
        <w:rPr>
          <w:color w:val="auto"/>
          <w:sz w:val="28"/>
          <w:szCs w:val="28"/>
          <w:lang w:val="vi-VN"/>
        </w:rPr>
        <w:t>iai đoạn 2026 - 2030 trên địa bàn tỉnh có tối thiểu 0</w:t>
      </w:r>
      <w:r w:rsidRPr="00430D61">
        <w:rPr>
          <w:color w:val="auto"/>
          <w:sz w:val="28"/>
          <w:szCs w:val="28"/>
        </w:rPr>
        <w:t>5</w:t>
      </w:r>
      <w:r w:rsidRPr="00430D61">
        <w:rPr>
          <w:color w:val="auto"/>
          <w:sz w:val="28"/>
          <w:szCs w:val="28"/>
          <w:lang w:val="vi-VN"/>
        </w:rPr>
        <w:t xml:space="preserve"> doanh nghiệp công nghệ số thành lập mới và trên 1</w:t>
      </w:r>
      <w:r w:rsidRPr="00430D61">
        <w:rPr>
          <w:color w:val="auto"/>
          <w:sz w:val="28"/>
          <w:szCs w:val="28"/>
        </w:rPr>
        <w:t>1</w:t>
      </w:r>
      <w:r w:rsidRPr="00430D61">
        <w:rPr>
          <w:color w:val="auto"/>
          <w:sz w:val="28"/>
          <w:szCs w:val="28"/>
          <w:lang w:val="vi-VN"/>
        </w:rPr>
        <w:t xml:space="preserve"> doanh nghiệp chuyển đổi sang công nghệ số trong tất cả các ngành, nghề, lĩnh vực</w:t>
      </w:r>
      <w:r w:rsidR="008D0CEB" w:rsidRPr="00430D61">
        <w:rPr>
          <w:color w:val="auto"/>
          <w:sz w:val="28"/>
          <w:szCs w:val="28"/>
        </w:rPr>
        <w:t xml:space="preserve">. </w:t>
      </w:r>
    </w:p>
    <w:p w14:paraId="435DEE66" w14:textId="30FA67BC" w:rsidR="00B2141B" w:rsidRPr="00430D61" w:rsidRDefault="00D05066" w:rsidP="005F42C2">
      <w:pPr>
        <w:shd w:val="clear" w:color="auto" w:fill="FFFFFF"/>
        <w:spacing w:line="320" w:lineRule="exact"/>
        <w:rPr>
          <w:color w:val="auto"/>
          <w:sz w:val="28"/>
          <w:szCs w:val="28"/>
        </w:rPr>
      </w:pPr>
      <w:r w:rsidRPr="00430D61">
        <w:rPr>
          <w:color w:val="auto"/>
          <w:sz w:val="28"/>
          <w:szCs w:val="28"/>
        </w:rPr>
        <w:t xml:space="preserve">- </w:t>
      </w:r>
      <w:r w:rsidR="00851A0E" w:rsidRPr="00430D61">
        <w:rPr>
          <w:color w:val="auto"/>
          <w:sz w:val="28"/>
          <w:szCs w:val="28"/>
        </w:rPr>
        <w:t xml:space="preserve">Có ít nhất 11 doanh nghiệp công nghệ số đáp ứng yêu cầu hỗ trợ xây dựng đô thị thông minh, chính quyền số, phát triển kinh tế số, ứng dụng thành tựu công nghệ số rộng khắp trong các lĩnh vực kinh tế - xã hội và thực hiện chuyển đổi số của tỉnh. </w:t>
      </w:r>
    </w:p>
    <w:p w14:paraId="6FD8CDED" w14:textId="77777777" w:rsidR="008D0CEB" w:rsidRPr="00430D61" w:rsidRDefault="008D0CEB" w:rsidP="005F42C2">
      <w:pPr>
        <w:shd w:val="clear" w:color="auto" w:fill="FFFFFF"/>
        <w:spacing w:line="320" w:lineRule="exact"/>
        <w:rPr>
          <w:color w:val="auto"/>
          <w:sz w:val="28"/>
          <w:szCs w:val="28"/>
        </w:rPr>
      </w:pPr>
      <w:r w:rsidRPr="00430D61">
        <w:rPr>
          <w:color w:val="auto"/>
          <w:sz w:val="28"/>
          <w:szCs w:val="28"/>
          <w:lang w:val="vi-VN"/>
        </w:rPr>
        <w:t>- Hỗ trợ các doanh nghiệp khởi nghiệp đăng ký mới trong lĩnh vực công nghệ cung cấp các giải pháp công nghệ số phục vụ phát triển kinh tế - xã hội đảm bảo đồng đều giữa khu vực thành thị và nông thôn, đưa công nghệ số vào mọi lĩnh vực của đời sống, kinh tế - xã hội.</w:t>
      </w:r>
    </w:p>
    <w:p w14:paraId="3BA54841" w14:textId="1BBB288A" w:rsidR="005F42C2" w:rsidRDefault="005F42C2" w:rsidP="005F42C2">
      <w:pPr>
        <w:shd w:val="clear" w:color="auto" w:fill="FFFFFF"/>
        <w:spacing w:line="320" w:lineRule="exact"/>
        <w:rPr>
          <w:b/>
          <w:bCs/>
          <w:color w:val="auto"/>
          <w:sz w:val="28"/>
          <w:szCs w:val="28"/>
          <w:lang w:val="vi-VN"/>
        </w:rPr>
      </w:pPr>
    </w:p>
    <w:p w14:paraId="760EF97E" w14:textId="77777777" w:rsidR="000D3C2E" w:rsidRDefault="000D3C2E" w:rsidP="005F42C2">
      <w:pPr>
        <w:shd w:val="clear" w:color="auto" w:fill="FFFFFF"/>
        <w:spacing w:line="320" w:lineRule="exact"/>
        <w:rPr>
          <w:b/>
          <w:bCs/>
          <w:color w:val="auto"/>
          <w:sz w:val="28"/>
          <w:szCs w:val="28"/>
          <w:lang w:val="vi-VN"/>
        </w:rPr>
      </w:pPr>
    </w:p>
    <w:p w14:paraId="00C9BD24" w14:textId="1D0749C2"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lastRenderedPageBreak/>
        <w:t>II. NHIỆM VỤ VÀ GIẢI PHÁP THỰC HIỆN</w:t>
      </w:r>
    </w:p>
    <w:p w14:paraId="70BB81D9" w14:textId="475B6C4E" w:rsidR="00924F9B" w:rsidRPr="00430D61" w:rsidRDefault="00924F9B" w:rsidP="005F42C2">
      <w:pPr>
        <w:shd w:val="clear" w:color="auto" w:fill="FFFFFF"/>
        <w:spacing w:line="320" w:lineRule="exact"/>
        <w:rPr>
          <w:color w:val="auto"/>
          <w:sz w:val="28"/>
          <w:szCs w:val="28"/>
        </w:rPr>
      </w:pPr>
      <w:r w:rsidRPr="00430D61">
        <w:rPr>
          <w:b/>
          <w:bCs/>
          <w:color w:val="auto"/>
          <w:sz w:val="28"/>
          <w:szCs w:val="28"/>
        </w:rPr>
        <w:t>1</w:t>
      </w:r>
      <w:r w:rsidRPr="00430D61">
        <w:rPr>
          <w:b/>
          <w:bCs/>
          <w:color w:val="auto"/>
          <w:sz w:val="28"/>
          <w:szCs w:val="28"/>
          <w:lang w:val="vi-VN"/>
        </w:rPr>
        <w:t>. Về tuyên truyền</w:t>
      </w:r>
    </w:p>
    <w:p w14:paraId="6471688D" w14:textId="77777777" w:rsidR="00924F9B" w:rsidRPr="00430D61" w:rsidRDefault="00924F9B" w:rsidP="005F42C2">
      <w:pPr>
        <w:shd w:val="clear" w:color="auto" w:fill="FFFFFF"/>
        <w:spacing w:line="320" w:lineRule="exact"/>
        <w:rPr>
          <w:color w:val="auto"/>
          <w:sz w:val="28"/>
          <w:szCs w:val="28"/>
        </w:rPr>
      </w:pPr>
      <w:r w:rsidRPr="00430D61">
        <w:rPr>
          <w:color w:val="auto"/>
          <w:sz w:val="28"/>
          <w:szCs w:val="28"/>
          <w:lang w:val="vi-VN"/>
        </w:rPr>
        <w:t>a) Tuyên truyền, phổ biến, nâng cao nhận thức của người dân, doanh nghiệp trong tỉnh về phát triển doanh nghiệp công nghệ số; tuyên truyền chiến lược “Make in Viet Nam” để các doanh nghiệp công nghệ số thực hiện tốt chiến lược này.</w:t>
      </w:r>
    </w:p>
    <w:p w14:paraId="6DC4D9D6" w14:textId="5DAC6194" w:rsidR="00924F9B" w:rsidRPr="00430D61" w:rsidRDefault="00924F9B" w:rsidP="005F42C2">
      <w:pPr>
        <w:shd w:val="clear" w:color="auto" w:fill="FFFFFF"/>
        <w:spacing w:line="320" w:lineRule="exact"/>
        <w:rPr>
          <w:color w:val="auto"/>
          <w:sz w:val="28"/>
          <w:szCs w:val="28"/>
        </w:rPr>
      </w:pPr>
      <w:r w:rsidRPr="00430D61">
        <w:rPr>
          <w:color w:val="auto"/>
          <w:sz w:val="28"/>
          <w:szCs w:val="28"/>
          <w:lang w:val="vi-VN"/>
        </w:rPr>
        <w:t>b) Tổ chức tuyên truyền đổi mới nhận thức, tư duy cho đội ngũ cán bộ</w:t>
      </w:r>
      <w:r w:rsidR="001C3390" w:rsidRPr="00430D61">
        <w:rPr>
          <w:color w:val="auto"/>
          <w:sz w:val="28"/>
          <w:szCs w:val="28"/>
        </w:rPr>
        <w:t>,</w:t>
      </w:r>
      <w:r w:rsidRPr="00430D61">
        <w:rPr>
          <w:color w:val="auto"/>
          <w:sz w:val="28"/>
          <w:szCs w:val="28"/>
          <w:lang w:val="vi-VN"/>
        </w:rPr>
        <w:t xml:space="preserve"> công chức về phát triển và ứng dụng công nghệ số trong quản lý nhà nước, trong phát triển kinh tế - xã hội; tích cực sử dụng sản phẩm của doanh nghiệp công nghệ số của tỉnh và của Việt Nam trong hoạt động của cơ quan, tổ chức.</w:t>
      </w:r>
    </w:p>
    <w:p w14:paraId="33E5E72C" w14:textId="47AB79BB" w:rsidR="00924F9B" w:rsidRPr="00430D61" w:rsidRDefault="00924F9B" w:rsidP="005F42C2">
      <w:pPr>
        <w:shd w:val="clear" w:color="auto" w:fill="FFFFFF"/>
        <w:spacing w:line="320" w:lineRule="exact"/>
        <w:rPr>
          <w:color w:val="auto"/>
          <w:sz w:val="28"/>
          <w:szCs w:val="28"/>
        </w:rPr>
      </w:pPr>
      <w:r w:rsidRPr="00430D61">
        <w:rPr>
          <w:color w:val="auto"/>
          <w:sz w:val="28"/>
          <w:szCs w:val="28"/>
          <w:lang w:val="vi-VN"/>
        </w:rPr>
        <w:t xml:space="preserve">c) Tổ chức truyền thông rộng rãi về tầm quan trọng của chuyển đổi số trên mọi lĩnh vực kinh tế - xã hội của tỉnh như </w:t>
      </w:r>
      <w:r w:rsidR="001C3390" w:rsidRPr="00430D61">
        <w:rPr>
          <w:color w:val="auto"/>
          <w:sz w:val="28"/>
          <w:szCs w:val="28"/>
        </w:rPr>
        <w:t xml:space="preserve">nông nghiệp, </w:t>
      </w:r>
      <w:r w:rsidRPr="00430D61">
        <w:rPr>
          <w:color w:val="auto"/>
          <w:sz w:val="28"/>
          <w:szCs w:val="28"/>
          <w:lang w:val="vi-VN"/>
        </w:rPr>
        <w:t xml:space="preserve">y tế, giáo dục, văn hóa, thể thao và du lịch, tài nguyên và môi trường, tài chính, ...; giúp quảng bá Hà Tĩnh là thị trường tiềm năng, là môi trường thuận lợi cho các doanh nghiệp công nghệ số trong nước và quốc tế đầu tư vào </w:t>
      </w:r>
      <w:r w:rsidR="00D35EFE" w:rsidRPr="00430D61">
        <w:rPr>
          <w:color w:val="auto"/>
          <w:sz w:val="28"/>
          <w:szCs w:val="28"/>
        </w:rPr>
        <w:t>Hà Tĩnh</w:t>
      </w:r>
      <w:r w:rsidRPr="00430D61">
        <w:rPr>
          <w:color w:val="auto"/>
          <w:sz w:val="28"/>
          <w:szCs w:val="28"/>
          <w:lang w:val="vi-VN"/>
        </w:rPr>
        <w:t>.</w:t>
      </w:r>
    </w:p>
    <w:p w14:paraId="15E2435A" w14:textId="22354C88" w:rsidR="00924F9B" w:rsidRPr="00430D61" w:rsidRDefault="00924F9B" w:rsidP="005F42C2">
      <w:pPr>
        <w:shd w:val="clear" w:color="auto" w:fill="FFFFFF"/>
        <w:spacing w:line="320" w:lineRule="exact"/>
        <w:rPr>
          <w:color w:val="auto"/>
          <w:sz w:val="28"/>
          <w:szCs w:val="28"/>
        </w:rPr>
      </w:pPr>
      <w:r w:rsidRPr="00430D61">
        <w:rPr>
          <w:color w:val="auto"/>
          <w:sz w:val="28"/>
          <w:szCs w:val="28"/>
          <w:lang w:val="vi-VN"/>
        </w:rPr>
        <w:t>d) Tuyên truyền về việc đảm bảo an toàn an ninh trong hoạt động của doanh nghiệp trên không gian mạng.</w:t>
      </w:r>
      <w:r w:rsidR="00692FC7" w:rsidRPr="00430D61">
        <w:rPr>
          <w:color w:val="auto"/>
          <w:sz w:val="28"/>
          <w:szCs w:val="28"/>
        </w:rPr>
        <w:t xml:space="preserve"> </w:t>
      </w:r>
    </w:p>
    <w:p w14:paraId="5669B56A" w14:textId="73DB16D6" w:rsidR="005175F0" w:rsidRPr="00430D61" w:rsidRDefault="00924F9B" w:rsidP="005F42C2">
      <w:pPr>
        <w:shd w:val="clear" w:color="auto" w:fill="FFFFFF"/>
        <w:spacing w:line="320" w:lineRule="exact"/>
        <w:rPr>
          <w:color w:val="auto"/>
          <w:sz w:val="28"/>
          <w:szCs w:val="28"/>
        </w:rPr>
      </w:pPr>
      <w:r w:rsidRPr="00430D61">
        <w:rPr>
          <w:b/>
          <w:bCs/>
          <w:color w:val="auto"/>
          <w:sz w:val="28"/>
          <w:szCs w:val="28"/>
        </w:rPr>
        <w:t>2</w:t>
      </w:r>
      <w:r w:rsidR="005175F0" w:rsidRPr="00430D61">
        <w:rPr>
          <w:b/>
          <w:bCs/>
          <w:color w:val="auto"/>
          <w:sz w:val="28"/>
          <w:szCs w:val="28"/>
          <w:lang w:val="vi-VN"/>
        </w:rPr>
        <w:t xml:space="preserve">. </w:t>
      </w:r>
      <w:r w:rsidRPr="00430D61">
        <w:rPr>
          <w:b/>
          <w:bCs/>
          <w:color w:val="auto"/>
          <w:sz w:val="28"/>
          <w:szCs w:val="28"/>
        </w:rPr>
        <w:t>Triển khai đầy đủ, kịp thời các cơ chế,</w:t>
      </w:r>
      <w:r w:rsidR="005175F0" w:rsidRPr="00430D61">
        <w:rPr>
          <w:b/>
          <w:bCs/>
          <w:color w:val="auto"/>
          <w:sz w:val="28"/>
          <w:szCs w:val="28"/>
          <w:lang w:val="vi-VN"/>
        </w:rPr>
        <w:t xml:space="preserve"> chính sách</w:t>
      </w:r>
    </w:p>
    <w:p w14:paraId="30618B36" w14:textId="4B76DCCA"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a) Xây dựng các </w:t>
      </w:r>
      <w:r w:rsidR="004175A3" w:rsidRPr="00430D61">
        <w:rPr>
          <w:color w:val="auto"/>
          <w:sz w:val="28"/>
          <w:szCs w:val="28"/>
        </w:rPr>
        <w:t xml:space="preserve">cơ chế, </w:t>
      </w:r>
      <w:r w:rsidRPr="00430D61">
        <w:rPr>
          <w:color w:val="auto"/>
          <w:sz w:val="28"/>
          <w:szCs w:val="28"/>
          <w:lang w:val="vi-VN"/>
        </w:rPr>
        <w:t>chính sách khuyến khích</w:t>
      </w:r>
      <w:r w:rsidR="004231AC" w:rsidRPr="00430D61">
        <w:rPr>
          <w:color w:val="auto"/>
          <w:sz w:val="28"/>
          <w:szCs w:val="28"/>
        </w:rPr>
        <w:t>,</w:t>
      </w:r>
      <w:r w:rsidRPr="00430D61">
        <w:rPr>
          <w:color w:val="auto"/>
          <w:sz w:val="28"/>
          <w:szCs w:val="28"/>
          <w:lang w:val="vi-VN"/>
        </w:rPr>
        <w:t xml:space="preserve"> hỗ trợ, </w:t>
      </w:r>
      <w:r w:rsidR="004231AC" w:rsidRPr="00430D61">
        <w:rPr>
          <w:color w:val="auto"/>
          <w:sz w:val="28"/>
          <w:szCs w:val="28"/>
        </w:rPr>
        <w:t xml:space="preserve">thúc đẩy </w:t>
      </w:r>
      <w:r w:rsidRPr="00430D61">
        <w:rPr>
          <w:color w:val="auto"/>
          <w:sz w:val="28"/>
          <w:szCs w:val="28"/>
          <w:lang w:val="vi-VN"/>
        </w:rPr>
        <w:t>phát triển doanh nghiệp công nghệ số và tạo điều kiện thuận lợi cho các doanh nghiệp về thủ tục tiếp cận, gia nhập thị trường.</w:t>
      </w:r>
      <w:r w:rsidR="004231AC" w:rsidRPr="00430D61">
        <w:rPr>
          <w:color w:val="auto"/>
          <w:sz w:val="28"/>
          <w:szCs w:val="28"/>
        </w:rPr>
        <w:t xml:space="preserve"> </w:t>
      </w:r>
    </w:p>
    <w:p w14:paraId="2926648B" w14:textId="1A21E5E2"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b) Hỗ trợ trong việc tạo ra các môi trường thử nghiệm cho các mô hình kinh doanh mới, sản phẩm mới ứng dụng công nghệ số tại </w:t>
      </w:r>
      <w:r w:rsidR="00195389" w:rsidRPr="00430D61">
        <w:rPr>
          <w:color w:val="auto"/>
          <w:sz w:val="28"/>
          <w:szCs w:val="28"/>
          <w:lang w:val="vi-VN"/>
        </w:rPr>
        <w:t>Hà Tĩnh</w:t>
      </w:r>
      <w:r w:rsidRPr="00430D61">
        <w:rPr>
          <w:color w:val="auto"/>
          <w:sz w:val="28"/>
          <w:szCs w:val="28"/>
          <w:lang w:val="vi-VN"/>
        </w:rPr>
        <w:t>. Cụ thể như,</w:t>
      </w:r>
      <w:r w:rsidR="00924F9B" w:rsidRPr="00430D61">
        <w:rPr>
          <w:color w:val="auto"/>
          <w:sz w:val="28"/>
          <w:szCs w:val="28"/>
        </w:rPr>
        <w:t xml:space="preserve"> </w:t>
      </w:r>
      <w:r w:rsidRPr="00430D61">
        <w:rPr>
          <w:color w:val="auto"/>
          <w:sz w:val="28"/>
          <w:szCs w:val="28"/>
          <w:lang w:val="vi-VN"/>
        </w:rPr>
        <w:t>cho phép các doanh nghiệp thử nghiệm các phát kiến đổi mới trong điều kiện thị trường thực tế</w:t>
      </w:r>
      <w:r w:rsidR="00924F9B" w:rsidRPr="00430D61">
        <w:rPr>
          <w:color w:val="auto"/>
          <w:sz w:val="28"/>
          <w:szCs w:val="28"/>
        </w:rPr>
        <w:t xml:space="preserve"> của tỉnh</w:t>
      </w:r>
      <w:r w:rsidRPr="00430D61">
        <w:rPr>
          <w:color w:val="auto"/>
          <w:sz w:val="28"/>
          <w:szCs w:val="28"/>
          <w:lang w:val="vi-VN"/>
        </w:rPr>
        <w:t>.</w:t>
      </w:r>
    </w:p>
    <w:p w14:paraId="40EBFEBD" w14:textId="2405D574"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c) Xây dựng chính sách, giải pháp tạo lập thị trường cho các doanh nghiệp công nghệ số </w:t>
      </w:r>
      <w:r w:rsidR="00195389" w:rsidRPr="00430D61">
        <w:rPr>
          <w:color w:val="auto"/>
          <w:sz w:val="28"/>
          <w:szCs w:val="28"/>
          <w:lang w:val="vi-VN"/>
        </w:rPr>
        <w:t>Hà Tĩnh</w:t>
      </w:r>
      <w:r w:rsidRPr="00430D61">
        <w:rPr>
          <w:color w:val="auto"/>
          <w:sz w:val="28"/>
          <w:szCs w:val="28"/>
          <w:lang w:val="vi-VN"/>
        </w:rPr>
        <w:t>, bao gồm các doanh nghiệp khởi nghiệp trong xây dựng và triển khai các chương trình, đề án, dự án về Chính phủ điện tử, chuyển đổi số, giáo dục thông minh, y tế thông minh, dịch vụ đô thị thông minh, giao thông thông minh, nông nghiệp thông minh, du lịch thông minh,...</w:t>
      </w:r>
    </w:p>
    <w:p w14:paraId="3898751F" w14:textId="0EFC0681" w:rsidR="005175F0" w:rsidRPr="00430D61" w:rsidRDefault="00B40CF8" w:rsidP="005F42C2">
      <w:pPr>
        <w:shd w:val="clear" w:color="auto" w:fill="FFFFFF"/>
        <w:spacing w:line="320" w:lineRule="exact"/>
        <w:rPr>
          <w:color w:val="auto"/>
          <w:sz w:val="28"/>
          <w:szCs w:val="28"/>
        </w:rPr>
      </w:pPr>
      <w:r w:rsidRPr="00430D61">
        <w:rPr>
          <w:b/>
          <w:bCs/>
          <w:color w:val="auto"/>
          <w:sz w:val="28"/>
          <w:szCs w:val="28"/>
        </w:rPr>
        <w:t>3</w:t>
      </w:r>
      <w:r w:rsidR="005175F0" w:rsidRPr="00430D61">
        <w:rPr>
          <w:b/>
          <w:bCs/>
          <w:color w:val="auto"/>
          <w:sz w:val="28"/>
          <w:szCs w:val="28"/>
          <w:lang w:val="vi-VN"/>
        </w:rPr>
        <w:t>. Về phát triển doanh nghiệp công nghệ số</w:t>
      </w:r>
    </w:p>
    <w:p w14:paraId="4BD205A5" w14:textId="29D549FD"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a) Định hướng, hỗ trợ tối thiểu 01 đến 0</w:t>
      </w:r>
      <w:r w:rsidR="00DB16D2" w:rsidRPr="00430D61">
        <w:rPr>
          <w:color w:val="auto"/>
          <w:sz w:val="28"/>
          <w:szCs w:val="28"/>
        </w:rPr>
        <w:t>3</w:t>
      </w:r>
      <w:r w:rsidRPr="00430D61">
        <w:rPr>
          <w:color w:val="auto"/>
          <w:sz w:val="28"/>
          <w:szCs w:val="28"/>
          <w:lang w:val="vi-VN"/>
        </w:rPr>
        <w:t xml:space="preserve"> doanh nghiệp công nghệ số tại </w:t>
      </w:r>
      <w:r w:rsidR="00195389" w:rsidRPr="00430D61">
        <w:rPr>
          <w:color w:val="auto"/>
          <w:sz w:val="28"/>
          <w:szCs w:val="28"/>
          <w:lang w:val="vi-VN"/>
        </w:rPr>
        <w:t>Hà Tĩnh</w:t>
      </w:r>
      <w:r w:rsidRPr="00430D61">
        <w:rPr>
          <w:color w:val="auto"/>
          <w:sz w:val="28"/>
          <w:szCs w:val="28"/>
          <w:lang w:val="vi-VN"/>
        </w:rPr>
        <w:t xml:space="preserve"> phát triển sản phẩm số trọng điểm của tỉnh, trở thành trụ cột của hệ sinh thái doanh nghiệp công nghệ số </w:t>
      </w:r>
      <w:r w:rsidR="00195389" w:rsidRPr="00430D61">
        <w:rPr>
          <w:color w:val="auto"/>
          <w:sz w:val="28"/>
          <w:szCs w:val="28"/>
          <w:lang w:val="vi-VN"/>
        </w:rPr>
        <w:t>Hà Tĩnh</w:t>
      </w:r>
      <w:r w:rsidRPr="00430D61">
        <w:rPr>
          <w:color w:val="auto"/>
          <w:sz w:val="28"/>
          <w:szCs w:val="28"/>
          <w:lang w:val="vi-VN"/>
        </w:rPr>
        <w:t xml:space="preserve"> trước năm 2025.</w:t>
      </w:r>
    </w:p>
    <w:p w14:paraId="532F6D8C"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b) Phát triển tối thiểu 01 đến 02 nền tảng công nghệ số dùng chung để thúc đẩy ứng dụng công nghệ số, thúc đẩy phát triển sản phẩm số trong các lĩnh vực kinh tế - xã hội, đưa vào sử dụng trước năm 2025.</w:t>
      </w:r>
    </w:p>
    <w:p w14:paraId="5D8A6F32" w14:textId="355424AE"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lastRenderedPageBreak/>
        <w:t xml:space="preserve">c) Tổ chức hoạt động kết nối, điều phối </w:t>
      </w:r>
      <w:r w:rsidR="00DB16D2" w:rsidRPr="00430D61">
        <w:rPr>
          <w:color w:val="auto"/>
          <w:sz w:val="28"/>
          <w:szCs w:val="28"/>
        </w:rPr>
        <w:t xml:space="preserve">Trung tâm </w:t>
      </w:r>
      <w:r w:rsidR="00DB16D2" w:rsidRPr="00430D61">
        <w:rPr>
          <w:color w:val="auto"/>
          <w:sz w:val="28"/>
          <w:szCs w:val="28"/>
          <w:lang w:val="vi-VN"/>
        </w:rPr>
        <w:t>SOC</w:t>
      </w:r>
      <w:r w:rsidR="006D0AFE" w:rsidRPr="00430D61">
        <w:rPr>
          <w:color w:val="auto"/>
          <w:sz w:val="28"/>
          <w:szCs w:val="28"/>
          <w:lang w:val="vi-VN"/>
        </w:rPr>
        <w:t xml:space="preserve"> (Security </w:t>
      </w:r>
      <w:r w:rsidRPr="00430D61">
        <w:rPr>
          <w:color w:val="auto"/>
          <w:sz w:val="28"/>
          <w:szCs w:val="28"/>
          <w:lang w:val="vi-VN"/>
        </w:rPr>
        <w:t xml:space="preserve">Operation Center) để đảm bảo an toàn, an </w:t>
      </w:r>
      <w:r w:rsidR="006D0AFE" w:rsidRPr="00430D61">
        <w:rPr>
          <w:color w:val="auto"/>
          <w:sz w:val="28"/>
          <w:szCs w:val="28"/>
          <w:lang w:val="vi-VN"/>
        </w:rPr>
        <w:t xml:space="preserve">ninh mạng cho hoạt động của các </w:t>
      </w:r>
      <w:r w:rsidRPr="00430D61">
        <w:rPr>
          <w:color w:val="auto"/>
          <w:sz w:val="28"/>
          <w:szCs w:val="28"/>
          <w:lang w:val="vi-VN"/>
        </w:rPr>
        <w:t>doanh nghiệp trên không gian mạng, đặc biệt là doanh nghiệp công nghệ số.</w:t>
      </w:r>
    </w:p>
    <w:p w14:paraId="22D8BB1D" w14:textId="1F824692"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d) Tổ chức Diễn đàn về phát triển doanh nghiệp công nghệ số tại tỉnh, kêu gọi các doanh nghiệp công nghệ số trong và ngoài nước tham gia nhằm mục đích xúc tiến doanh nghiệp công nghệ số đầu tư </w:t>
      </w:r>
      <w:r w:rsidR="00DB16D2" w:rsidRPr="00430D61">
        <w:rPr>
          <w:color w:val="auto"/>
          <w:sz w:val="28"/>
          <w:szCs w:val="28"/>
        </w:rPr>
        <w:t>vào</w:t>
      </w:r>
      <w:r w:rsidRPr="00430D61">
        <w:rPr>
          <w:color w:val="auto"/>
          <w:sz w:val="28"/>
          <w:szCs w:val="28"/>
          <w:lang w:val="vi-VN"/>
        </w:rPr>
        <w:t xml:space="preserve"> </w:t>
      </w:r>
      <w:r w:rsidR="00195389" w:rsidRPr="00430D61">
        <w:rPr>
          <w:color w:val="auto"/>
          <w:sz w:val="28"/>
          <w:szCs w:val="28"/>
          <w:lang w:val="vi-VN"/>
        </w:rPr>
        <w:t>Hà Tĩnh</w:t>
      </w:r>
      <w:r w:rsidRPr="00430D61">
        <w:rPr>
          <w:color w:val="auto"/>
          <w:sz w:val="28"/>
          <w:szCs w:val="28"/>
          <w:lang w:val="vi-VN"/>
        </w:rPr>
        <w:t>.</w:t>
      </w:r>
      <w:r w:rsidR="00313C98" w:rsidRPr="00430D61">
        <w:rPr>
          <w:color w:val="auto"/>
          <w:sz w:val="28"/>
          <w:szCs w:val="28"/>
        </w:rPr>
        <w:t xml:space="preserve"> </w:t>
      </w:r>
    </w:p>
    <w:p w14:paraId="1FDEEC8E" w14:textId="77777777"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4. Giải pháp khác</w:t>
      </w:r>
    </w:p>
    <w:p w14:paraId="4625BDF4" w14:textId="14DB8E2E"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Chú trọng phát triển </w:t>
      </w:r>
      <w:r w:rsidR="005F1438" w:rsidRPr="00430D61">
        <w:rPr>
          <w:color w:val="auto"/>
          <w:sz w:val="28"/>
          <w:szCs w:val="28"/>
        </w:rPr>
        <w:t xml:space="preserve">các hình thức </w:t>
      </w:r>
      <w:r w:rsidRPr="00430D61">
        <w:rPr>
          <w:color w:val="auto"/>
          <w:sz w:val="28"/>
          <w:szCs w:val="28"/>
          <w:lang w:val="vi-VN"/>
        </w:rPr>
        <w:t>đào tạo</w:t>
      </w:r>
      <w:r w:rsidR="002E6F04" w:rsidRPr="00430D61">
        <w:rPr>
          <w:color w:val="auto"/>
          <w:sz w:val="28"/>
          <w:szCs w:val="28"/>
        </w:rPr>
        <w:t>, thu hút</w:t>
      </w:r>
      <w:r w:rsidRPr="00430D61">
        <w:rPr>
          <w:color w:val="auto"/>
          <w:sz w:val="28"/>
          <w:szCs w:val="28"/>
          <w:lang w:val="vi-VN"/>
        </w:rPr>
        <w:t xml:space="preserve"> nguồn nhân lực đáp ứng nhu cầu sử dụng lao động của các doanh nghiệp công nghệ số.</w:t>
      </w:r>
    </w:p>
    <w:p w14:paraId="30F52696" w14:textId="77777777"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III. KINH PHÍ THỰC HIỆN</w:t>
      </w:r>
    </w:p>
    <w:p w14:paraId="47D62661" w14:textId="29995672" w:rsidR="005175F0" w:rsidRPr="00430D61" w:rsidRDefault="005175F0" w:rsidP="005F42C2">
      <w:pPr>
        <w:spacing w:line="320" w:lineRule="exact"/>
        <w:rPr>
          <w:rFonts w:asciiTheme="majorHAnsi" w:hAnsiTheme="majorHAnsi" w:cstheme="majorHAnsi"/>
          <w:color w:val="auto"/>
          <w:sz w:val="28"/>
          <w:szCs w:val="28"/>
        </w:rPr>
      </w:pPr>
      <w:r w:rsidRPr="00430D61">
        <w:rPr>
          <w:color w:val="auto"/>
          <w:sz w:val="28"/>
          <w:szCs w:val="28"/>
          <w:lang w:val="vi-VN"/>
        </w:rPr>
        <w:t>1. Kinh phí thực hiện Kế hoạch được bố trí từ ngân sách nhà nước trong dự toán chi thường xuyên hàng năm và các nguồn kinh phí </w:t>
      </w:r>
      <w:r w:rsidRPr="00430D61">
        <w:rPr>
          <w:color w:val="auto"/>
          <w:sz w:val="28"/>
          <w:szCs w:val="28"/>
        </w:rPr>
        <w:t>hợp </w:t>
      </w:r>
      <w:r w:rsidRPr="00430D61">
        <w:rPr>
          <w:color w:val="auto"/>
          <w:sz w:val="28"/>
          <w:szCs w:val="28"/>
          <w:lang w:val="vi-VN"/>
        </w:rPr>
        <w:t>pháp khác</w:t>
      </w:r>
      <w:r w:rsidR="00C83D97" w:rsidRPr="00430D61">
        <w:rPr>
          <w:color w:val="auto"/>
          <w:sz w:val="28"/>
          <w:szCs w:val="28"/>
        </w:rPr>
        <w:t xml:space="preserve"> của các cơ quan, đơn vị</w:t>
      </w:r>
      <w:r w:rsidR="00621503" w:rsidRPr="00430D61">
        <w:rPr>
          <w:color w:val="auto"/>
          <w:sz w:val="28"/>
          <w:szCs w:val="28"/>
          <w:lang w:val="vi-VN"/>
        </w:rPr>
        <w:t xml:space="preserve"> theo quy định của pháp luật</w:t>
      </w:r>
      <w:r w:rsidR="00127B61" w:rsidRPr="00430D61">
        <w:rPr>
          <w:rFonts w:asciiTheme="majorHAnsi" w:hAnsiTheme="majorHAnsi" w:cstheme="majorHAnsi"/>
          <w:color w:val="auto"/>
          <w:sz w:val="28"/>
          <w:szCs w:val="28"/>
        </w:rPr>
        <w:t>.</w:t>
      </w:r>
    </w:p>
    <w:p w14:paraId="7D8B2190" w14:textId="4BC3453D"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2. Huy động nguồn vốn của các doanh nghiệp và các tổ chức kinh tế - xã hội tham gia triển khai Kế hoạch.</w:t>
      </w:r>
      <w:r w:rsidR="00C83D97" w:rsidRPr="00430D61">
        <w:rPr>
          <w:color w:val="auto"/>
          <w:sz w:val="28"/>
          <w:szCs w:val="28"/>
        </w:rPr>
        <w:t xml:space="preserve"> </w:t>
      </w:r>
    </w:p>
    <w:p w14:paraId="71652C10" w14:textId="2818CB85" w:rsidR="00127B61" w:rsidRPr="00430D61" w:rsidRDefault="00621503" w:rsidP="005F42C2">
      <w:pPr>
        <w:spacing w:line="320" w:lineRule="exact"/>
        <w:rPr>
          <w:rFonts w:asciiTheme="majorHAnsi" w:hAnsiTheme="majorHAnsi" w:cstheme="majorHAnsi"/>
          <w:color w:val="auto"/>
          <w:sz w:val="28"/>
          <w:szCs w:val="28"/>
        </w:rPr>
      </w:pPr>
      <w:r w:rsidRPr="00430D61">
        <w:rPr>
          <w:rFonts w:asciiTheme="majorHAnsi" w:hAnsiTheme="majorHAnsi" w:cstheme="majorHAnsi"/>
          <w:color w:val="auto"/>
          <w:sz w:val="28"/>
          <w:szCs w:val="28"/>
        </w:rPr>
        <w:t>3.</w:t>
      </w:r>
      <w:r w:rsidR="00127B61" w:rsidRPr="00430D61">
        <w:rPr>
          <w:rFonts w:asciiTheme="majorHAnsi" w:hAnsiTheme="majorHAnsi" w:cstheme="majorHAnsi"/>
          <w:color w:val="auto"/>
          <w:sz w:val="28"/>
          <w:szCs w:val="28"/>
        </w:rPr>
        <w:t xml:space="preserve"> Các sở, ban, ngành cấp tỉnh, UBND các huyện, thị xã, thành phố căn cứ yêu cầu nhiệm vụ, nội dung và khối lượng công việc được phân công theo Kế hoạch này và quy định của Luật Ngân sách nhà nước để xây dựng dự toán, bố trí kinh phí hằng năm trình cấp có thẩm quyền phê duyệt.</w:t>
      </w:r>
    </w:p>
    <w:p w14:paraId="5D9398B5" w14:textId="77777777"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IV. TỔ CHỨC THỰC HIỆN</w:t>
      </w:r>
    </w:p>
    <w:p w14:paraId="02563A4A" w14:textId="5DD5F76B" w:rsidR="005175F0" w:rsidRPr="00430D61" w:rsidRDefault="005175F0" w:rsidP="005F42C2">
      <w:pPr>
        <w:shd w:val="clear" w:color="auto" w:fill="FFFFFF"/>
        <w:spacing w:line="320" w:lineRule="exact"/>
        <w:rPr>
          <w:b/>
          <w:bCs/>
          <w:color w:val="auto"/>
          <w:sz w:val="28"/>
          <w:szCs w:val="28"/>
        </w:rPr>
      </w:pPr>
      <w:r w:rsidRPr="00430D61">
        <w:rPr>
          <w:b/>
          <w:bCs/>
          <w:color w:val="auto"/>
          <w:sz w:val="28"/>
          <w:szCs w:val="28"/>
          <w:lang w:val="vi-VN"/>
        </w:rPr>
        <w:t>1. Các doanh nghiệp trong tỉnh</w:t>
      </w:r>
      <w:r w:rsidR="00BF4348" w:rsidRPr="00430D61">
        <w:rPr>
          <w:b/>
          <w:bCs/>
          <w:color w:val="auto"/>
          <w:sz w:val="28"/>
          <w:szCs w:val="28"/>
        </w:rPr>
        <w:t xml:space="preserve"> căn cứ vào nguồn lực thực tế, chủ động thực hiện, triển khai các nội dung sau: </w:t>
      </w:r>
    </w:p>
    <w:p w14:paraId="4106D6E4" w14:textId="264E818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a) Các tập đoàn, doanh nghiệp lớn có chi nhánh tại </w:t>
      </w:r>
      <w:r w:rsidR="00195389" w:rsidRPr="00430D61">
        <w:rPr>
          <w:color w:val="auto"/>
          <w:sz w:val="28"/>
          <w:szCs w:val="28"/>
          <w:lang w:val="vi-VN"/>
        </w:rPr>
        <w:t>Hà Tĩnh</w:t>
      </w:r>
      <w:r w:rsidRPr="00430D61">
        <w:rPr>
          <w:color w:val="auto"/>
          <w:sz w:val="28"/>
          <w:szCs w:val="28"/>
          <w:lang w:val="vi-VN"/>
        </w:rPr>
        <w:t>:</w:t>
      </w:r>
    </w:p>
    <w:p w14:paraId="3E6EB08A"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Nghiên cứu, phát triển và sản xuất các sản phẩm công nghệ số trọng điểm của tỉnh, đặc biệt là về y tế, giáo dục, văn hóa, du lịch, môi trường, đô thị, giao thông, nông nghiệp, công nghiệp và thương mại.</w:t>
      </w:r>
    </w:p>
    <w:p w14:paraId="37776218" w14:textId="6358DFFA"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Tăng cường đặt hàng nghiên cứu đối với các trường</w:t>
      </w:r>
      <w:r w:rsidR="006D605B" w:rsidRPr="00430D61">
        <w:rPr>
          <w:color w:val="auto"/>
          <w:sz w:val="28"/>
          <w:szCs w:val="28"/>
        </w:rPr>
        <w:t>:</w:t>
      </w:r>
      <w:r w:rsidRPr="00430D61">
        <w:rPr>
          <w:color w:val="auto"/>
          <w:sz w:val="28"/>
          <w:szCs w:val="28"/>
          <w:lang w:val="vi-VN"/>
        </w:rPr>
        <w:t xml:space="preserve"> đại học</w:t>
      </w:r>
      <w:r w:rsidR="00FF1054" w:rsidRPr="00430D61">
        <w:rPr>
          <w:color w:val="auto"/>
          <w:sz w:val="28"/>
          <w:szCs w:val="28"/>
        </w:rPr>
        <w:t>, cao đẳng</w:t>
      </w:r>
      <w:r w:rsidRPr="00430D61">
        <w:rPr>
          <w:color w:val="auto"/>
          <w:sz w:val="28"/>
          <w:szCs w:val="28"/>
          <w:lang w:val="vi-VN"/>
        </w:rPr>
        <w:t>, cơ sở nghiên cứu, đào tạo trong và ngoài tỉnh để tạo ra giải pháp công nghệ số phục vụ hoạt động của doanh nghiệp.</w:t>
      </w:r>
    </w:p>
    <w:p w14:paraId="79FB02E4"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b) Các doanh nghiệp phần mềm, nội dung số chủ động nghiên cứu, phát triển và cung cấp các sản phẩm công nghệ số.</w:t>
      </w:r>
    </w:p>
    <w:p w14:paraId="2DAACC4E"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c) Các doanh nghiệp khởi nghiệp công nghệ và các doanh nghiệp khởi nghiệp đổi mới, sáng tạo chủ động sử dụng giải pháp nền tảng công nghệ số Việt Nam, cung cấp giải pháp công nghệ số phục vụ phát triển mọi lĩnh vực về đời sống, kinh tế - xã hội của tỉnh.</w:t>
      </w:r>
    </w:p>
    <w:p w14:paraId="0C6CA056" w14:textId="483F72FB"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d) Các doanh nghiệp công nghệ số không ngừng nâng cao năng lực chuyên môn của độ</w:t>
      </w:r>
      <w:r w:rsidR="00B95952" w:rsidRPr="00430D61">
        <w:rPr>
          <w:color w:val="auto"/>
          <w:sz w:val="28"/>
          <w:szCs w:val="28"/>
          <w:lang w:val="vi-VN"/>
        </w:rPr>
        <w:t>i ngũ lao động nhằm đáp ứng</w:t>
      </w:r>
      <w:r w:rsidRPr="00430D61">
        <w:rPr>
          <w:color w:val="auto"/>
          <w:sz w:val="28"/>
          <w:szCs w:val="28"/>
          <w:lang w:val="vi-VN"/>
        </w:rPr>
        <w:t xml:space="preserve"> nhu cầu phát triển của doanh nghiệp.</w:t>
      </w:r>
    </w:p>
    <w:p w14:paraId="3E4FA81B" w14:textId="5BD09E12"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lastRenderedPageBreak/>
        <w:t>2. Sở Thông tin và Truyền thông</w:t>
      </w:r>
    </w:p>
    <w:p w14:paraId="10F0FBBD"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a) Chủ trì, chịu trách nhiệm làm đầu mối tại địa phương để tham mưu việc chỉ đạo, tổ chức thực hiện các hoạt động hỗ trợ, thúc đẩy phát triển doanh nghiệp công nghệ số.</w:t>
      </w:r>
    </w:p>
    <w:p w14:paraId="07F632AB"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b) Là đầu mối phối hợp với Sở Kế hoạch và Đầu tư và các đơn vị liên quan để thực hiện việc điều phối, tổ chức hoạt động tư vấn, hỗ trợ cho doanh nghiệp công nghệ số.</w:t>
      </w:r>
    </w:p>
    <w:p w14:paraId="0B0275A8" w14:textId="071E338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c) Chủ trì, tổ chức thực hiện các giải pháp tại điểm </w:t>
      </w:r>
      <w:r w:rsidR="00D05066" w:rsidRPr="00430D61">
        <w:rPr>
          <w:color w:val="auto"/>
          <w:sz w:val="28"/>
          <w:szCs w:val="28"/>
        </w:rPr>
        <w:t xml:space="preserve">a, </w:t>
      </w:r>
      <w:r w:rsidRPr="00430D61">
        <w:rPr>
          <w:color w:val="auto"/>
          <w:sz w:val="28"/>
          <w:szCs w:val="28"/>
          <w:lang w:val="vi-VN"/>
        </w:rPr>
        <w:t>b, c</w:t>
      </w:r>
      <w:r w:rsidR="006E2263">
        <w:rPr>
          <w:color w:val="auto"/>
          <w:sz w:val="28"/>
          <w:szCs w:val="28"/>
        </w:rPr>
        <w:t>, d</w:t>
      </w:r>
      <w:r w:rsidRPr="00430D61">
        <w:rPr>
          <w:color w:val="auto"/>
          <w:sz w:val="28"/>
          <w:szCs w:val="28"/>
          <w:lang w:val="vi-VN"/>
        </w:rPr>
        <w:t xml:space="preserve"> khoản 1, điểm a, b, c khoản 2 Mục II; chủ trì, thực hiện công tác tuyên truyền ở khoản 3 Mục II; chủ trì, phối hợp với Sở Kế hoạch và Đầu tư, Sở Khoa học và Công nghệ và các đ</w:t>
      </w:r>
      <w:r w:rsidR="003F2380">
        <w:rPr>
          <w:color w:val="auto"/>
          <w:sz w:val="28"/>
          <w:szCs w:val="28"/>
          <w:lang w:val="vi-VN"/>
        </w:rPr>
        <w:t>ơn vị liên quan thực hiện điểm b</w:t>
      </w:r>
      <w:r w:rsidRPr="00430D61">
        <w:rPr>
          <w:color w:val="auto"/>
          <w:sz w:val="28"/>
          <w:szCs w:val="28"/>
          <w:lang w:val="vi-VN"/>
        </w:rPr>
        <w:t xml:space="preserve"> khoản 2 Mục II của Kế hoạch này.</w:t>
      </w:r>
    </w:p>
    <w:p w14:paraId="786875F6" w14:textId="1F154856"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d) Chỉ đạo các do</w:t>
      </w:r>
      <w:r w:rsidR="00B949AF">
        <w:rPr>
          <w:color w:val="auto"/>
          <w:sz w:val="28"/>
          <w:szCs w:val="28"/>
          <w:lang w:val="vi-VN"/>
        </w:rPr>
        <w:t>anh nghiệp viễn thông</w:t>
      </w:r>
      <w:r w:rsidRPr="00430D61">
        <w:rPr>
          <w:color w:val="auto"/>
          <w:sz w:val="28"/>
          <w:szCs w:val="28"/>
          <w:lang w:val="vi-VN"/>
        </w:rPr>
        <w:t xml:space="preserve"> triển khai mạng viễn thông 5G khi có kế hoạch, bảo đảm hạ tầng công nghệ thông tin và truyền thông đáp ứng yêu cầu áp dụng công nghệ của cuộc Cách mạng công nghiệp lần thứ tư của tỉnh.</w:t>
      </w:r>
    </w:p>
    <w:p w14:paraId="5A824697" w14:textId="782CB2FC"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đ) Định kỳ, tổng hợp c</w:t>
      </w:r>
      <w:r w:rsidR="004F1EF2">
        <w:rPr>
          <w:color w:val="auto"/>
          <w:sz w:val="28"/>
          <w:szCs w:val="28"/>
          <w:lang w:val="vi-VN"/>
        </w:rPr>
        <w:t>ác sản phẩm công nghệ số</w:t>
      </w:r>
      <w:r w:rsidRPr="00430D61">
        <w:rPr>
          <w:color w:val="auto"/>
          <w:sz w:val="28"/>
          <w:szCs w:val="28"/>
          <w:lang w:val="vi-VN"/>
        </w:rPr>
        <w:t xml:space="preserve"> </w:t>
      </w:r>
      <w:r w:rsidR="00AA18FF" w:rsidRPr="00430D61">
        <w:rPr>
          <w:color w:val="auto"/>
          <w:sz w:val="28"/>
          <w:szCs w:val="28"/>
          <w:lang w:val="vi-VN"/>
        </w:rPr>
        <w:t>của doanh nghiệp</w:t>
      </w:r>
      <w:r w:rsidR="00AA18FF">
        <w:rPr>
          <w:color w:val="auto"/>
          <w:sz w:val="28"/>
          <w:szCs w:val="28"/>
        </w:rPr>
        <w:t xml:space="preserve"> </w:t>
      </w:r>
      <w:r w:rsidRPr="00430D61">
        <w:rPr>
          <w:color w:val="auto"/>
          <w:sz w:val="28"/>
          <w:szCs w:val="28"/>
          <w:lang w:val="vi-VN"/>
        </w:rPr>
        <w:t>trên</w:t>
      </w:r>
      <w:r w:rsidR="00AA18FF">
        <w:rPr>
          <w:color w:val="auto"/>
          <w:sz w:val="28"/>
          <w:szCs w:val="28"/>
          <w:lang w:val="vi-VN"/>
        </w:rPr>
        <w:t xml:space="preserve"> địa bàn tỉnh</w:t>
      </w:r>
      <w:r w:rsidRPr="00430D61">
        <w:rPr>
          <w:color w:val="auto"/>
          <w:sz w:val="28"/>
          <w:szCs w:val="28"/>
          <w:lang w:val="vi-VN"/>
        </w:rPr>
        <w:t>; tổng hợp nhu cầu ứng dụng sản phẩm công nghệ số của các cơ quan nhà nước, các tổ chức kinh tế - xã hội</w:t>
      </w:r>
      <w:r w:rsidR="00AA18FF">
        <w:rPr>
          <w:color w:val="auto"/>
          <w:sz w:val="28"/>
          <w:szCs w:val="28"/>
        </w:rPr>
        <w:t>,</w:t>
      </w:r>
      <w:r w:rsidRPr="00430D61">
        <w:rPr>
          <w:color w:val="auto"/>
          <w:sz w:val="28"/>
          <w:szCs w:val="28"/>
          <w:lang w:val="vi-VN"/>
        </w:rPr>
        <w:t xml:space="preserve"> công bố trên Cổng </w:t>
      </w:r>
      <w:r w:rsidRPr="00430D61">
        <w:rPr>
          <w:color w:val="auto"/>
          <w:sz w:val="28"/>
          <w:szCs w:val="28"/>
        </w:rPr>
        <w:t>thông </w:t>
      </w:r>
      <w:r w:rsidRPr="00430D61">
        <w:rPr>
          <w:color w:val="auto"/>
          <w:sz w:val="28"/>
          <w:szCs w:val="28"/>
          <w:lang w:val="vi-VN"/>
        </w:rPr>
        <w:t>tin điện tử tỉnh.</w:t>
      </w:r>
    </w:p>
    <w:p w14:paraId="52DB022B"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e) Lồng ghép nội dung phát triển nguồn nhân lực công nghệ số trong các kế hoạch phát triển nguồn nhân lực công nghệ thông tin được xây dựng hàng năm.</w:t>
      </w:r>
    </w:p>
    <w:p w14:paraId="36EF1A5E"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g) Tổng hợp dự toán kinh phí triển khai Kế hoạch vào dự toán hàng năm gửi Sở Tài chính thẩm định, trình cấp có thẩm quyền xem xét, quyết định.</w:t>
      </w:r>
    </w:p>
    <w:p w14:paraId="0DD34D76"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h) Theo dõi, tổng hợp tình hình triển khai thực hiện các nội dung của Kế hoạch; định kỳ hàng năm (trước ngày 10/12) báo cáo về tình hình, kết quả thực hiện Chỉ thị, gửi Bộ Thông tin và Truyền thông để tổng hợp, báo cáo Thủ tướng Chính phủ; đồng gửi báo cáo Ủy ban nhân dân tỉnh. Tổ chức tổng kết tình hình thực hiện kế hoạch và tham mưu xây dựng Kế hoạch giai đoạn 2026-2030.</w:t>
      </w:r>
    </w:p>
    <w:p w14:paraId="7E4F5C04" w14:textId="77777777"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3. Sở Khoa học và Công nghệ</w:t>
      </w:r>
    </w:p>
    <w:p w14:paraId="4589EF7A"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a) Hàng năm xây dựng hỗ trợ phát triển hệ sinh thái khởi nghiệp đổi mới sáng tạo giai đoạn 2021 - 2025 trên địa bàn tỉnh nhằm tạo môi trường thuận lợi để thúc đẩy, hỗ trợ hình thành và phát </w:t>
      </w:r>
      <w:r w:rsidRPr="00430D61">
        <w:rPr>
          <w:color w:val="auto"/>
          <w:sz w:val="28"/>
          <w:szCs w:val="28"/>
        </w:rPr>
        <w:t>triển </w:t>
      </w:r>
      <w:r w:rsidRPr="00430D61">
        <w:rPr>
          <w:color w:val="auto"/>
          <w:sz w:val="28"/>
          <w:szCs w:val="28"/>
          <w:lang w:val="vi-VN"/>
        </w:rPr>
        <w:t>doanh nghiệp có khả năng tăng trưởng nhanh dựa trên khai thác tài sản trí tuệ, công nghệ số, mô hình kinh doanh mới.</w:t>
      </w:r>
    </w:p>
    <w:p w14:paraId="57B4F60F"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b) Tổ chức các chương trình thúc đẩy và hỗ trợ các dự án, doanh nghiệp khởi nghiệp về công nghệ số.</w:t>
      </w:r>
    </w:p>
    <w:p w14:paraId="54507603"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c) Triển khai các giải pháp tạo điều kiện thuận lợi cho các doanh nghiệp công nghệ số; khuyến khích, hỗ trợ các doanh nghiệp công nghệ số; khuyến khích, hỗ trợ các doanh nghiệp công nghệ số nghiên cứu và phát triển, chuyển giao công nghệ tiên tiến.</w:t>
      </w:r>
    </w:p>
    <w:p w14:paraId="2DCC45C1"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lastRenderedPageBreak/>
        <w:t>d) Nghiên cứu các nội dung về kinh tế sáng tạo trong lĩnh vực công nghệ thông tin để tham mưu cho Ủy ban nhân dân tỉnh các định hướng phát triển.</w:t>
      </w:r>
    </w:p>
    <w:p w14:paraId="109CCFD6" w14:textId="6C43FE74"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4. Sở Kế hoạch và Đầu tư</w:t>
      </w:r>
      <w:r w:rsidR="00B429D0" w:rsidRPr="00430D61">
        <w:rPr>
          <w:b/>
          <w:bCs/>
          <w:color w:val="auto"/>
          <w:sz w:val="28"/>
          <w:szCs w:val="28"/>
        </w:rPr>
        <w:t xml:space="preserve"> </w:t>
      </w:r>
    </w:p>
    <w:p w14:paraId="6ADE0C99" w14:textId="55D95C52"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a) Chủ trì, thực hiện các giải pháp về chính sách, về tư vấn, hỗ trợ</w:t>
      </w:r>
      <w:r w:rsidR="009057A1" w:rsidRPr="00430D61">
        <w:rPr>
          <w:color w:val="auto"/>
          <w:sz w:val="28"/>
          <w:szCs w:val="28"/>
          <w:lang w:val="vi-VN"/>
        </w:rPr>
        <w:t xml:space="preserve"> doanh nghiệp tại điểm a khoản 2</w:t>
      </w:r>
      <w:r w:rsidRPr="00430D61">
        <w:rPr>
          <w:color w:val="auto"/>
          <w:sz w:val="28"/>
          <w:szCs w:val="28"/>
          <w:lang w:val="vi-VN"/>
        </w:rPr>
        <w:t xml:space="preserve"> mục II Kế hoạch này.</w:t>
      </w:r>
      <w:r w:rsidR="00B429D0" w:rsidRPr="00430D61">
        <w:rPr>
          <w:color w:val="auto"/>
          <w:sz w:val="28"/>
          <w:szCs w:val="28"/>
        </w:rPr>
        <w:t xml:space="preserve"> </w:t>
      </w:r>
    </w:p>
    <w:p w14:paraId="63962AD6" w14:textId="25FA2910"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b) Chủ trì, tổ chức thực hiện các hoạt động giới thiệu để các cá nhân, tổ chức, doanh nghiệp xúc tiến thiết lập hoạt động về công nghệ số tại </w:t>
      </w:r>
      <w:r w:rsidR="00195389" w:rsidRPr="00430D61">
        <w:rPr>
          <w:color w:val="auto"/>
          <w:sz w:val="28"/>
          <w:szCs w:val="28"/>
          <w:lang w:val="vi-VN"/>
        </w:rPr>
        <w:t>Hà Tĩnh</w:t>
      </w:r>
      <w:r w:rsidRPr="00430D61">
        <w:rPr>
          <w:color w:val="auto"/>
          <w:sz w:val="28"/>
          <w:szCs w:val="28"/>
          <w:lang w:val="vi-VN"/>
        </w:rPr>
        <w:t>.</w:t>
      </w:r>
    </w:p>
    <w:p w14:paraId="12F64B42" w14:textId="04FBFAEB"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 xml:space="preserve">c) Định kỳ trước ngày 01/12 hàng năm có báo cáo tình hình đăng ký kinh doanh của các doanh nghiệp trên địa bàn tỉnh (trong đó có cả doanh nghiệp công nghệ số) gửi </w:t>
      </w:r>
      <w:r w:rsidR="00B949AF">
        <w:rPr>
          <w:color w:val="auto"/>
          <w:sz w:val="28"/>
          <w:szCs w:val="28"/>
          <w:lang w:val="vi-VN"/>
        </w:rPr>
        <w:t xml:space="preserve">Sở Thông tin và Truyền thông </w:t>
      </w:r>
      <w:r w:rsidRPr="00430D61">
        <w:rPr>
          <w:color w:val="auto"/>
          <w:sz w:val="28"/>
          <w:szCs w:val="28"/>
          <w:lang w:val="vi-VN"/>
        </w:rPr>
        <w:t>tổng hợp, báo cáo cấp có thẩm quyền.</w:t>
      </w:r>
    </w:p>
    <w:p w14:paraId="0DB1CB97" w14:textId="68FEF322"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5. Sở Tài chính</w:t>
      </w:r>
      <w:r w:rsidR="00C843AB" w:rsidRPr="00430D61">
        <w:rPr>
          <w:b/>
          <w:bCs/>
          <w:color w:val="auto"/>
          <w:sz w:val="28"/>
          <w:szCs w:val="28"/>
        </w:rPr>
        <w:t xml:space="preserve"> </w:t>
      </w:r>
    </w:p>
    <w:p w14:paraId="228022A2" w14:textId="2B1B6379" w:rsidR="00C843AB" w:rsidRPr="00430D61" w:rsidRDefault="00C843AB" w:rsidP="005F42C2">
      <w:pPr>
        <w:spacing w:line="320" w:lineRule="exact"/>
        <w:rPr>
          <w:rFonts w:asciiTheme="majorHAnsi" w:hAnsiTheme="majorHAnsi" w:cstheme="majorHAnsi"/>
          <w:color w:val="auto"/>
          <w:sz w:val="28"/>
          <w:szCs w:val="28"/>
        </w:rPr>
      </w:pPr>
      <w:r w:rsidRPr="00430D61">
        <w:rPr>
          <w:color w:val="auto"/>
          <w:sz w:val="28"/>
          <w:szCs w:val="28"/>
          <w:lang w:val="vi-VN"/>
        </w:rPr>
        <w:t xml:space="preserve">Trên cơ sở đề nghị của </w:t>
      </w:r>
      <w:r w:rsidRPr="00430D61">
        <w:rPr>
          <w:color w:val="auto"/>
          <w:sz w:val="28"/>
          <w:szCs w:val="28"/>
        </w:rPr>
        <w:t>các cơ quan, đơn vị, địa phương</w:t>
      </w:r>
      <w:r w:rsidRPr="00430D61">
        <w:rPr>
          <w:color w:val="auto"/>
          <w:sz w:val="28"/>
          <w:szCs w:val="28"/>
          <w:lang w:val="vi-VN"/>
        </w:rPr>
        <w:t>,</w:t>
      </w:r>
      <w:r w:rsidRPr="00430D61">
        <w:rPr>
          <w:color w:val="auto"/>
          <w:sz w:val="28"/>
          <w:szCs w:val="28"/>
        </w:rPr>
        <w:t xml:space="preserve"> t</w:t>
      </w:r>
      <w:r w:rsidRPr="00430D61">
        <w:rPr>
          <w:rFonts w:asciiTheme="majorHAnsi" w:hAnsiTheme="majorHAnsi" w:cstheme="majorHAnsi"/>
          <w:color w:val="auto"/>
          <w:sz w:val="28"/>
          <w:szCs w:val="28"/>
        </w:rPr>
        <w:t>ham mưu Ủy ban nhân dân tỉnh cân đối ngân sách nhà nước hằng năm, chủ trì, phối hợp với các cơ quan, đơn vị, địa phương liên quan thẩm định, đề xuất, bố trí kinh phí để thực hiện các nhiệm vụ được đề ra tại Kế hoạch này.</w:t>
      </w:r>
    </w:p>
    <w:p w14:paraId="307397CF" w14:textId="4715C1C0"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 xml:space="preserve">6. Trường Đại học </w:t>
      </w:r>
      <w:r w:rsidR="00195389" w:rsidRPr="00430D61">
        <w:rPr>
          <w:b/>
          <w:bCs/>
          <w:color w:val="auto"/>
          <w:sz w:val="28"/>
          <w:szCs w:val="28"/>
          <w:lang w:val="vi-VN"/>
        </w:rPr>
        <w:t>Hà Tĩnh</w:t>
      </w:r>
      <w:r w:rsidRPr="00430D61">
        <w:rPr>
          <w:b/>
          <w:bCs/>
          <w:color w:val="auto"/>
          <w:sz w:val="28"/>
          <w:szCs w:val="28"/>
          <w:lang w:val="vi-VN"/>
        </w:rPr>
        <w:t xml:space="preserve"> và các cơ sở đào tạo trên địa bàn tỉnh</w:t>
      </w:r>
    </w:p>
    <w:p w14:paraId="5D939E77"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a) Định hướng đào tạo nhân lực công nghệ số phục vụ thị trường lao động của địa phương theo định hướng phát triển chung của ngành giáo dục, đào tạo.</w:t>
      </w:r>
    </w:p>
    <w:p w14:paraId="033312E7"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b) Thiết lập các hoạt động về công nghệ số, cung cấp dịch vụ công nghệ số dưới các hình thức phù hợp.</w:t>
      </w:r>
    </w:p>
    <w:p w14:paraId="5968C8F6" w14:textId="77777777"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7. </w:t>
      </w:r>
      <w:r w:rsidRPr="00430D61">
        <w:rPr>
          <w:b/>
          <w:bCs/>
          <w:color w:val="auto"/>
          <w:sz w:val="28"/>
          <w:szCs w:val="28"/>
        </w:rPr>
        <w:t>Hội</w:t>
      </w:r>
      <w:r w:rsidRPr="00430D61">
        <w:rPr>
          <w:b/>
          <w:bCs/>
          <w:color w:val="auto"/>
          <w:sz w:val="28"/>
          <w:szCs w:val="28"/>
          <w:lang w:val="vi-VN"/>
        </w:rPr>
        <w:t> Tin </w:t>
      </w:r>
      <w:r w:rsidRPr="00430D61">
        <w:rPr>
          <w:b/>
          <w:bCs/>
          <w:color w:val="auto"/>
          <w:sz w:val="28"/>
          <w:szCs w:val="28"/>
        </w:rPr>
        <w:t>học </w:t>
      </w:r>
      <w:r w:rsidRPr="00430D61">
        <w:rPr>
          <w:b/>
          <w:bCs/>
          <w:color w:val="auto"/>
          <w:sz w:val="28"/>
          <w:szCs w:val="28"/>
          <w:lang w:val="vi-VN"/>
        </w:rPr>
        <w:t>tỉnh</w:t>
      </w:r>
    </w:p>
    <w:p w14:paraId="23F2632F" w14:textId="72B09F15" w:rsidR="005175F0" w:rsidRPr="00012D99" w:rsidRDefault="005175F0" w:rsidP="005F42C2">
      <w:pPr>
        <w:shd w:val="clear" w:color="auto" w:fill="FFFFFF"/>
        <w:spacing w:line="320" w:lineRule="exact"/>
        <w:rPr>
          <w:color w:val="auto"/>
          <w:sz w:val="28"/>
          <w:szCs w:val="28"/>
        </w:rPr>
      </w:pPr>
      <w:r w:rsidRPr="00430D61">
        <w:rPr>
          <w:color w:val="auto"/>
          <w:sz w:val="28"/>
          <w:szCs w:val="28"/>
          <w:lang w:val="vi-VN"/>
        </w:rPr>
        <w:t xml:space="preserve">a) Tập hợp các trí thức khoa học và công nghệ, các chuyên gia tham gia phối hợp cùng Sở Thông tin và Truyền thông góp ý, tư vấn, phản biện chính sách về phát triển doanh nghiệp số tỉnh </w:t>
      </w:r>
      <w:r w:rsidR="00195389" w:rsidRPr="00430D61">
        <w:rPr>
          <w:color w:val="auto"/>
          <w:sz w:val="28"/>
          <w:szCs w:val="28"/>
          <w:lang w:val="vi-VN"/>
        </w:rPr>
        <w:t>Hà Tĩnh</w:t>
      </w:r>
      <w:r w:rsidR="00012D99">
        <w:rPr>
          <w:color w:val="auto"/>
          <w:sz w:val="28"/>
          <w:szCs w:val="28"/>
        </w:rPr>
        <w:t>.</w:t>
      </w:r>
    </w:p>
    <w:p w14:paraId="24D3B614" w14:textId="6C98FDE3"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b) Phối hợp thực hiện tuyên truyền, phổ biến nâng cao nhận thức về phát triển và ứng dụng công nghệ số trong c</w:t>
      </w:r>
      <w:r w:rsidR="00012D99">
        <w:rPr>
          <w:color w:val="auto"/>
          <w:sz w:val="28"/>
          <w:szCs w:val="28"/>
          <w:lang w:val="vi-VN"/>
        </w:rPr>
        <w:t xml:space="preserve">án bộ hội, hội viên và nhân dân. </w:t>
      </w:r>
    </w:p>
    <w:p w14:paraId="68FCD2FD" w14:textId="77777777"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c) Xúc tiến thành lập tổ chức hội nghề nghiệp có khả năng quy tụ các doanh nghiệp công nghệ số, kết nối, hợp tác cho mục tiêu phát triển theo Kế hoạch.</w:t>
      </w:r>
    </w:p>
    <w:p w14:paraId="463716D1" w14:textId="77777777"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8. Hiệp hội doanh nghiệp tỉnh</w:t>
      </w:r>
    </w:p>
    <w:p w14:paraId="4A7320C6" w14:textId="29FA7915" w:rsidR="005175F0" w:rsidRPr="0090146B" w:rsidRDefault="005175F0" w:rsidP="005F42C2">
      <w:pPr>
        <w:shd w:val="clear" w:color="auto" w:fill="FFFFFF"/>
        <w:spacing w:line="320" w:lineRule="exact"/>
        <w:rPr>
          <w:color w:val="auto"/>
          <w:sz w:val="28"/>
          <w:szCs w:val="28"/>
        </w:rPr>
      </w:pPr>
      <w:r w:rsidRPr="00430D61">
        <w:rPr>
          <w:color w:val="auto"/>
          <w:sz w:val="28"/>
          <w:szCs w:val="28"/>
          <w:lang w:val="vi-VN"/>
        </w:rPr>
        <w:t xml:space="preserve">Thực hiện hỗ trợ doanh nghiệp </w:t>
      </w:r>
      <w:r w:rsidR="003C1CDB">
        <w:rPr>
          <w:color w:val="auto"/>
          <w:sz w:val="28"/>
          <w:szCs w:val="28"/>
        </w:rPr>
        <w:t>tri</w:t>
      </w:r>
      <w:r w:rsidR="003C1CDB" w:rsidRPr="003C1CDB">
        <w:rPr>
          <w:color w:val="auto"/>
          <w:sz w:val="28"/>
          <w:szCs w:val="28"/>
        </w:rPr>
        <w:t>ển</w:t>
      </w:r>
      <w:r w:rsidR="003C1CDB">
        <w:rPr>
          <w:color w:val="auto"/>
          <w:sz w:val="28"/>
          <w:szCs w:val="28"/>
        </w:rPr>
        <w:t xml:space="preserve"> khai</w:t>
      </w:r>
      <w:r w:rsidR="002620B4">
        <w:rPr>
          <w:color w:val="auto"/>
          <w:sz w:val="28"/>
          <w:szCs w:val="28"/>
        </w:rPr>
        <w:t xml:space="preserve"> c</w:t>
      </w:r>
      <w:r w:rsidR="002620B4" w:rsidRPr="002620B4">
        <w:rPr>
          <w:color w:val="auto"/>
          <w:sz w:val="28"/>
          <w:szCs w:val="28"/>
        </w:rPr>
        <w:t>ác</w:t>
      </w:r>
      <w:r w:rsidR="002620B4">
        <w:rPr>
          <w:color w:val="auto"/>
          <w:sz w:val="28"/>
          <w:szCs w:val="28"/>
        </w:rPr>
        <w:t xml:space="preserve"> n</w:t>
      </w:r>
      <w:r w:rsidR="002620B4" w:rsidRPr="002620B4">
        <w:rPr>
          <w:color w:val="auto"/>
          <w:sz w:val="28"/>
          <w:szCs w:val="28"/>
        </w:rPr>
        <w:t>ội</w:t>
      </w:r>
      <w:r w:rsidR="002620B4">
        <w:rPr>
          <w:color w:val="auto"/>
          <w:sz w:val="28"/>
          <w:szCs w:val="28"/>
        </w:rPr>
        <w:t xml:space="preserve"> dung, gi</w:t>
      </w:r>
      <w:r w:rsidR="002620B4" w:rsidRPr="002620B4">
        <w:rPr>
          <w:color w:val="auto"/>
          <w:sz w:val="28"/>
          <w:szCs w:val="28"/>
        </w:rPr>
        <w:t>ải</w:t>
      </w:r>
      <w:r w:rsidR="002620B4">
        <w:rPr>
          <w:color w:val="auto"/>
          <w:sz w:val="28"/>
          <w:szCs w:val="28"/>
        </w:rPr>
        <w:t xml:space="preserve"> ph</w:t>
      </w:r>
      <w:r w:rsidR="002620B4" w:rsidRPr="002620B4">
        <w:rPr>
          <w:color w:val="auto"/>
          <w:sz w:val="28"/>
          <w:szCs w:val="28"/>
        </w:rPr>
        <w:t>áp</w:t>
      </w:r>
      <w:r w:rsidR="002620B4">
        <w:rPr>
          <w:color w:val="auto"/>
          <w:sz w:val="28"/>
          <w:szCs w:val="28"/>
        </w:rPr>
        <w:t xml:space="preserve"> t</w:t>
      </w:r>
      <w:r w:rsidR="002620B4" w:rsidRPr="002620B4">
        <w:rPr>
          <w:color w:val="auto"/>
          <w:sz w:val="28"/>
          <w:szCs w:val="28"/>
        </w:rPr>
        <w:t>ạ</w:t>
      </w:r>
      <w:r w:rsidR="002620B4">
        <w:rPr>
          <w:color w:val="auto"/>
          <w:sz w:val="28"/>
          <w:szCs w:val="28"/>
        </w:rPr>
        <w:t>i M</w:t>
      </w:r>
      <w:r w:rsidR="002620B4" w:rsidRPr="002620B4">
        <w:rPr>
          <w:color w:val="auto"/>
          <w:sz w:val="28"/>
          <w:szCs w:val="28"/>
        </w:rPr>
        <w:t>ụ</w:t>
      </w:r>
      <w:r w:rsidR="002620B4">
        <w:rPr>
          <w:color w:val="auto"/>
          <w:sz w:val="28"/>
          <w:szCs w:val="28"/>
        </w:rPr>
        <w:t>c II k</w:t>
      </w:r>
      <w:r w:rsidR="002620B4" w:rsidRPr="002620B4">
        <w:rPr>
          <w:color w:val="auto"/>
          <w:sz w:val="28"/>
          <w:szCs w:val="28"/>
        </w:rPr>
        <w:t>ế</w:t>
      </w:r>
      <w:r w:rsidR="002620B4">
        <w:rPr>
          <w:color w:val="auto"/>
          <w:sz w:val="28"/>
          <w:szCs w:val="28"/>
        </w:rPr>
        <w:t xml:space="preserve"> ho</w:t>
      </w:r>
      <w:r w:rsidR="002620B4" w:rsidRPr="002620B4">
        <w:rPr>
          <w:color w:val="auto"/>
          <w:sz w:val="28"/>
          <w:szCs w:val="28"/>
        </w:rPr>
        <w:t>ạch</w:t>
      </w:r>
      <w:r w:rsidR="002620B4">
        <w:rPr>
          <w:color w:val="auto"/>
          <w:sz w:val="28"/>
          <w:szCs w:val="28"/>
        </w:rPr>
        <w:t xml:space="preserve"> n</w:t>
      </w:r>
      <w:r w:rsidR="002620B4" w:rsidRPr="002620B4">
        <w:rPr>
          <w:color w:val="auto"/>
          <w:sz w:val="28"/>
          <w:szCs w:val="28"/>
        </w:rPr>
        <w:t>à</w:t>
      </w:r>
      <w:r w:rsidR="002620B4">
        <w:rPr>
          <w:color w:val="auto"/>
          <w:sz w:val="28"/>
          <w:szCs w:val="28"/>
        </w:rPr>
        <w:t>y;</w:t>
      </w:r>
      <w:r w:rsidRPr="00430D61">
        <w:rPr>
          <w:color w:val="auto"/>
          <w:sz w:val="28"/>
          <w:szCs w:val="28"/>
          <w:lang w:val="vi-VN"/>
        </w:rPr>
        <w:t xml:space="preserve"> </w:t>
      </w:r>
      <w:r w:rsidR="003C1CDB">
        <w:rPr>
          <w:color w:val="auto"/>
          <w:sz w:val="28"/>
          <w:szCs w:val="28"/>
        </w:rPr>
        <w:t>v</w:t>
      </w:r>
      <w:r w:rsidR="003C1CDB" w:rsidRPr="003C1CDB">
        <w:rPr>
          <w:color w:val="auto"/>
          <w:sz w:val="28"/>
          <w:szCs w:val="28"/>
        </w:rPr>
        <w:t>à</w:t>
      </w:r>
      <w:r w:rsidR="003C1CDB">
        <w:rPr>
          <w:color w:val="auto"/>
          <w:sz w:val="28"/>
          <w:szCs w:val="28"/>
        </w:rPr>
        <w:t xml:space="preserve"> t</w:t>
      </w:r>
      <w:r w:rsidRPr="00430D61">
        <w:rPr>
          <w:color w:val="auto"/>
          <w:sz w:val="28"/>
          <w:szCs w:val="28"/>
          <w:lang w:val="vi-VN"/>
        </w:rPr>
        <w:t xml:space="preserve">ại Báo cáo tổng kết hoạt động năm 2020, </w:t>
      </w:r>
      <w:r w:rsidR="00B949AF">
        <w:rPr>
          <w:color w:val="auto"/>
          <w:sz w:val="28"/>
          <w:szCs w:val="28"/>
          <w:lang w:val="vi-VN"/>
        </w:rPr>
        <w:t>phương hướng hoạt động năm 2021.</w:t>
      </w:r>
    </w:p>
    <w:p w14:paraId="3DBD2565" w14:textId="500C5504" w:rsidR="005175F0" w:rsidRPr="00430D61" w:rsidRDefault="005175F0" w:rsidP="005F42C2">
      <w:pPr>
        <w:shd w:val="clear" w:color="auto" w:fill="FFFFFF"/>
        <w:spacing w:line="320" w:lineRule="exact"/>
        <w:rPr>
          <w:color w:val="auto"/>
          <w:sz w:val="28"/>
          <w:szCs w:val="28"/>
        </w:rPr>
      </w:pPr>
      <w:r w:rsidRPr="00430D61">
        <w:rPr>
          <w:b/>
          <w:bCs/>
          <w:color w:val="auto"/>
          <w:sz w:val="28"/>
          <w:szCs w:val="28"/>
          <w:lang w:val="vi-VN"/>
        </w:rPr>
        <w:t>9. Các sở, ban</w:t>
      </w:r>
      <w:r w:rsidR="00AA79D6">
        <w:rPr>
          <w:b/>
          <w:bCs/>
          <w:color w:val="auto"/>
          <w:sz w:val="28"/>
          <w:szCs w:val="28"/>
        </w:rPr>
        <w:t>,</w:t>
      </w:r>
      <w:r w:rsidRPr="00430D61">
        <w:rPr>
          <w:b/>
          <w:bCs/>
          <w:color w:val="auto"/>
          <w:sz w:val="28"/>
          <w:szCs w:val="28"/>
          <w:lang w:val="vi-VN"/>
        </w:rPr>
        <w:t xml:space="preserve"> ngành, Ủy ban nhân dân các huyện, thị xã, thành phố và các đơn vị khác</w:t>
      </w:r>
    </w:p>
    <w:p w14:paraId="1C5068E3" w14:textId="10B00A9E"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t>a) Tăng cường ứng dụng công nghệ vào hoạt động của đơn vị theo chủ trương, kế hoạch, quy định của tỉnh, góp phần kích cầu để các doanh nghiệp công nghệ s</w:t>
      </w:r>
      <w:r w:rsidR="00927867" w:rsidRPr="00430D61">
        <w:rPr>
          <w:color w:val="auto"/>
          <w:sz w:val="28"/>
          <w:szCs w:val="28"/>
          <w:lang w:val="vi-VN"/>
        </w:rPr>
        <w:t xml:space="preserve">ố phát triển sản phẩm, ứng dụng. </w:t>
      </w:r>
    </w:p>
    <w:p w14:paraId="53D49418" w14:textId="317B10B4" w:rsidR="005175F0" w:rsidRPr="00430D61" w:rsidRDefault="005175F0" w:rsidP="005F42C2">
      <w:pPr>
        <w:shd w:val="clear" w:color="auto" w:fill="FFFFFF"/>
        <w:spacing w:line="320" w:lineRule="exact"/>
        <w:rPr>
          <w:color w:val="auto"/>
          <w:sz w:val="28"/>
          <w:szCs w:val="28"/>
        </w:rPr>
      </w:pPr>
      <w:r w:rsidRPr="00430D61">
        <w:rPr>
          <w:color w:val="auto"/>
          <w:sz w:val="28"/>
          <w:szCs w:val="28"/>
          <w:lang w:val="vi-VN"/>
        </w:rPr>
        <w:lastRenderedPageBreak/>
        <w:t>b) Triển khai nhiệm vụ có liên quan được giao tại các Kế hoạch do Ủy ban nhân dân tỉnh ban hành được</w:t>
      </w:r>
      <w:r w:rsidR="00927867" w:rsidRPr="00430D61">
        <w:rPr>
          <w:color w:val="auto"/>
          <w:sz w:val="28"/>
          <w:szCs w:val="28"/>
          <w:lang w:val="vi-VN"/>
        </w:rPr>
        <w:t xml:space="preserve"> nêu tại Mục I</w:t>
      </w:r>
      <w:r w:rsidR="00AA79D6">
        <w:rPr>
          <w:color w:val="auto"/>
          <w:sz w:val="28"/>
          <w:szCs w:val="28"/>
        </w:rPr>
        <w:t>I</w:t>
      </w:r>
      <w:r w:rsidR="00927867" w:rsidRPr="00430D61">
        <w:rPr>
          <w:color w:val="auto"/>
          <w:sz w:val="28"/>
          <w:szCs w:val="28"/>
          <w:lang w:val="vi-VN"/>
        </w:rPr>
        <w:t xml:space="preserve"> của Kế hoạch này. </w:t>
      </w:r>
    </w:p>
    <w:p w14:paraId="1D424F70" w14:textId="59F05936" w:rsidR="005175F0" w:rsidRPr="00430D61" w:rsidRDefault="005175F0" w:rsidP="005F42C2">
      <w:pPr>
        <w:shd w:val="clear" w:color="auto" w:fill="FFFFFF"/>
        <w:spacing w:line="320" w:lineRule="exact"/>
        <w:rPr>
          <w:color w:val="auto"/>
          <w:sz w:val="28"/>
          <w:szCs w:val="28"/>
          <w:lang w:val="vi-VN"/>
        </w:rPr>
      </w:pPr>
      <w:r w:rsidRPr="00430D61">
        <w:rPr>
          <w:color w:val="auto"/>
          <w:sz w:val="28"/>
          <w:szCs w:val="28"/>
          <w:lang w:val="vi-VN"/>
        </w:rPr>
        <w:t>c) Định kỳ trước ngày 01/12 hàng năm có báo cáo đánh giá kết quả thực hiện gửi Sở Thông tin và Truyền thông để tổng hợp, báo cáo cấp có thẩm quyền.</w:t>
      </w:r>
    </w:p>
    <w:p w14:paraId="749B5E21" w14:textId="584FD338" w:rsidR="00CA0E00" w:rsidRPr="00430D61" w:rsidRDefault="00CA0E00" w:rsidP="005F42C2">
      <w:pPr>
        <w:shd w:val="clear" w:color="auto" w:fill="FFFFFF"/>
        <w:spacing w:line="320" w:lineRule="exact"/>
        <w:rPr>
          <w:color w:val="auto"/>
          <w:sz w:val="28"/>
          <w:szCs w:val="28"/>
        </w:rPr>
      </w:pPr>
      <w:r w:rsidRPr="00430D61">
        <w:rPr>
          <w:b/>
          <w:bCs/>
          <w:color w:val="auto"/>
          <w:sz w:val="28"/>
          <w:szCs w:val="28"/>
          <w:lang w:val="vi-VN"/>
        </w:rPr>
        <w:t xml:space="preserve">10. </w:t>
      </w:r>
      <w:r w:rsidR="000D3C2E" w:rsidRPr="00430D61">
        <w:rPr>
          <w:b/>
          <w:bCs/>
          <w:color w:val="auto"/>
          <w:sz w:val="28"/>
          <w:szCs w:val="28"/>
        </w:rPr>
        <w:t>Báo Hà Tĩnh</w:t>
      </w:r>
      <w:r w:rsidR="000D3C2E">
        <w:rPr>
          <w:b/>
          <w:bCs/>
          <w:color w:val="auto"/>
          <w:sz w:val="28"/>
          <w:szCs w:val="28"/>
        </w:rPr>
        <w:t>,</w:t>
      </w:r>
      <w:r w:rsidR="000D3C2E" w:rsidRPr="00430D61">
        <w:rPr>
          <w:b/>
          <w:bCs/>
          <w:color w:val="auto"/>
          <w:sz w:val="28"/>
          <w:szCs w:val="28"/>
        </w:rPr>
        <w:t xml:space="preserve"> </w:t>
      </w:r>
      <w:r w:rsidRPr="00430D61">
        <w:rPr>
          <w:b/>
          <w:bCs/>
          <w:color w:val="auto"/>
          <w:sz w:val="28"/>
          <w:szCs w:val="28"/>
        </w:rPr>
        <w:t xml:space="preserve">Đài </w:t>
      </w:r>
      <w:r w:rsidR="000D3C2E">
        <w:rPr>
          <w:b/>
          <w:bCs/>
          <w:color w:val="auto"/>
          <w:sz w:val="28"/>
          <w:szCs w:val="28"/>
        </w:rPr>
        <w:t xml:space="preserve">Phát thanh và Truyền hình tỉnh </w:t>
      </w:r>
    </w:p>
    <w:p w14:paraId="7C91CE58" w14:textId="09E3365E" w:rsidR="007F115F" w:rsidRPr="00430D61" w:rsidRDefault="007F115F" w:rsidP="005F42C2">
      <w:pPr>
        <w:shd w:val="clear" w:color="auto" w:fill="FFFFFF"/>
        <w:spacing w:line="320" w:lineRule="exact"/>
        <w:rPr>
          <w:color w:val="auto"/>
          <w:sz w:val="28"/>
          <w:szCs w:val="28"/>
          <w:lang w:eastAsia="vi-VN" w:bidi="vi-VN"/>
        </w:rPr>
      </w:pPr>
      <w:r w:rsidRPr="00430D61">
        <w:rPr>
          <w:color w:val="auto"/>
          <w:sz w:val="28"/>
          <w:szCs w:val="28"/>
          <w:lang w:val="vi-VN"/>
        </w:rPr>
        <w:t>Tăng</w:t>
      </w:r>
      <w:r w:rsidRPr="00430D61">
        <w:rPr>
          <w:color w:val="auto"/>
          <w:sz w:val="28"/>
          <w:szCs w:val="28"/>
          <w:lang w:eastAsia="vi-VN" w:bidi="vi-VN"/>
        </w:rPr>
        <w:t xml:space="preserve"> cường tuyên truyền về vai trò của doanh nghiệp công nghệ số, sản phẩm công nghệ số "Make in Ha Tinh" và "Make in Viet Nam"; </w:t>
      </w:r>
      <w:r w:rsidRPr="00430D61">
        <w:rPr>
          <w:color w:val="auto"/>
          <w:sz w:val="28"/>
          <w:szCs w:val="28"/>
          <w:lang w:val="vi-VN" w:eastAsia="vi-VN" w:bidi="vi-VN"/>
        </w:rPr>
        <w:t xml:space="preserve">tăng thời lượng </w:t>
      </w:r>
      <w:r w:rsidRPr="00430D61">
        <w:rPr>
          <w:color w:val="auto"/>
          <w:sz w:val="28"/>
          <w:szCs w:val="28"/>
          <w:lang w:eastAsia="vi-VN" w:bidi="vi-VN"/>
        </w:rPr>
        <w:t xml:space="preserve">tuyên truyền </w:t>
      </w:r>
      <w:r w:rsidRPr="00430D61">
        <w:rPr>
          <w:color w:val="auto"/>
          <w:sz w:val="28"/>
          <w:szCs w:val="28"/>
          <w:lang w:val="vi-VN" w:eastAsia="vi-VN" w:bidi="vi-VN"/>
        </w:rPr>
        <w:t>về chủ trương phát triển doanh nghiệp c</w:t>
      </w:r>
      <w:r w:rsidRPr="00430D61">
        <w:rPr>
          <w:color w:val="auto"/>
          <w:sz w:val="28"/>
          <w:szCs w:val="28"/>
          <w:lang w:eastAsia="vi-VN" w:bidi="vi-VN"/>
        </w:rPr>
        <w:t>ô</w:t>
      </w:r>
      <w:r w:rsidRPr="00430D61">
        <w:rPr>
          <w:color w:val="auto"/>
          <w:sz w:val="28"/>
          <w:szCs w:val="28"/>
          <w:lang w:val="vi-VN" w:eastAsia="vi-VN" w:bidi="vi-VN"/>
        </w:rPr>
        <w:t>ng nghệ số trong các chuyên mục hiện có.</w:t>
      </w:r>
      <w:r w:rsidRPr="00430D61">
        <w:rPr>
          <w:color w:val="auto"/>
          <w:sz w:val="28"/>
          <w:szCs w:val="28"/>
          <w:lang w:eastAsia="vi-VN" w:bidi="vi-VN"/>
        </w:rPr>
        <w:t xml:space="preserve"> P</w:t>
      </w:r>
      <w:r w:rsidRPr="00430D61">
        <w:rPr>
          <w:color w:val="auto"/>
          <w:sz w:val="28"/>
          <w:szCs w:val="28"/>
          <w:lang w:val="vi-VN" w:eastAsia="vi-VN" w:bidi="vi-VN"/>
        </w:rPr>
        <w:t xml:space="preserve">hối </w:t>
      </w:r>
      <w:r w:rsidRPr="00430D61">
        <w:rPr>
          <w:color w:val="auto"/>
          <w:sz w:val="28"/>
          <w:szCs w:val="28"/>
          <w:lang w:eastAsia="vi-VN" w:bidi="vi-VN"/>
        </w:rPr>
        <w:t xml:space="preserve">hợp với các sở, ngành, địa phương tuyên truyền về vai trò của doanh nghiệp công nghệ số Hà Tĩnh. </w:t>
      </w:r>
    </w:p>
    <w:p w14:paraId="4B47EDFE" w14:textId="6E2A2675" w:rsidR="00DC23B9" w:rsidRPr="00430D61" w:rsidRDefault="00DC23B9" w:rsidP="005F42C2">
      <w:pPr>
        <w:pStyle w:val="BodyText"/>
        <w:tabs>
          <w:tab w:val="left" w:pos="1098"/>
        </w:tabs>
        <w:spacing w:line="320" w:lineRule="exact"/>
        <w:rPr>
          <w:color w:val="auto"/>
          <w:sz w:val="28"/>
          <w:szCs w:val="28"/>
          <w:lang w:eastAsia="vi-VN" w:bidi="vi-VN"/>
        </w:rPr>
      </w:pPr>
      <w:r w:rsidRPr="00430D61">
        <w:rPr>
          <w:color w:val="auto"/>
          <w:sz w:val="28"/>
          <w:szCs w:val="28"/>
          <w:lang w:eastAsia="vi-VN" w:bidi="vi-VN"/>
        </w:rPr>
        <w:t>Các sở, ban</w:t>
      </w:r>
      <w:r w:rsidR="00A34D37" w:rsidRPr="00430D61">
        <w:rPr>
          <w:color w:val="auto"/>
          <w:sz w:val="28"/>
          <w:szCs w:val="28"/>
          <w:lang w:eastAsia="vi-VN" w:bidi="vi-VN"/>
        </w:rPr>
        <w:t>,</w:t>
      </w:r>
      <w:r w:rsidRPr="00430D61">
        <w:rPr>
          <w:color w:val="auto"/>
          <w:sz w:val="28"/>
          <w:szCs w:val="28"/>
          <w:lang w:eastAsia="vi-VN" w:bidi="vi-VN"/>
        </w:rPr>
        <w:t xml:space="preserve"> ngành, Ủy ban nhân dân các huyện, thị xã, thành phố</w:t>
      </w:r>
      <w:r w:rsidR="00A34D37" w:rsidRPr="00430D61">
        <w:rPr>
          <w:color w:val="auto"/>
          <w:sz w:val="28"/>
          <w:szCs w:val="28"/>
          <w:lang w:eastAsia="vi-VN" w:bidi="vi-VN"/>
        </w:rPr>
        <w:t>, Hiệp hội doanh nghiệp tỉnh</w:t>
      </w:r>
      <w:r w:rsidR="0080670C">
        <w:rPr>
          <w:color w:val="auto"/>
          <w:sz w:val="28"/>
          <w:szCs w:val="28"/>
          <w:lang w:eastAsia="vi-VN" w:bidi="vi-VN"/>
        </w:rPr>
        <w:t xml:space="preserve"> v</w:t>
      </w:r>
      <w:r w:rsidR="0080670C" w:rsidRPr="0080670C">
        <w:rPr>
          <w:color w:val="auto"/>
          <w:sz w:val="28"/>
          <w:szCs w:val="28"/>
          <w:lang w:eastAsia="vi-VN" w:bidi="vi-VN"/>
        </w:rPr>
        <w:t>à</w:t>
      </w:r>
      <w:r w:rsidR="0080670C">
        <w:rPr>
          <w:color w:val="auto"/>
          <w:sz w:val="28"/>
          <w:szCs w:val="28"/>
          <w:lang w:eastAsia="vi-VN" w:bidi="vi-VN"/>
        </w:rPr>
        <w:t xml:space="preserve"> c</w:t>
      </w:r>
      <w:r w:rsidR="0080670C" w:rsidRPr="0080670C">
        <w:rPr>
          <w:color w:val="auto"/>
          <w:sz w:val="28"/>
          <w:szCs w:val="28"/>
          <w:lang w:eastAsia="vi-VN" w:bidi="vi-VN"/>
        </w:rPr>
        <w:t>ác</w:t>
      </w:r>
      <w:r w:rsidR="0080670C">
        <w:rPr>
          <w:color w:val="auto"/>
          <w:sz w:val="28"/>
          <w:szCs w:val="28"/>
          <w:lang w:eastAsia="vi-VN" w:bidi="vi-VN"/>
        </w:rPr>
        <w:t xml:space="preserve"> doanh ngh</w:t>
      </w:r>
      <w:r w:rsidR="0080670C" w:rsidRPr="0080670C">
        <w:rPr>
          <w:color w:val="auto"/>
          <w:sz w:val="28"/>
          <w:szCs w:val="28"/>
          <w:lang w:eastAsia="vi-VN" w:bidi="vi-VN"/>
        </w:rPr>
        <w:t>iệ</w:t>
      </w:r>
      <w:r w:rsidR="0080670C">
        <w:rPr>
          <w:color w:val="auto"/>
          <w:sz w:val="28"/>
          <w:szCs w:val="28"/>
          <w:lang w:eastAsia="vi-VN" w:bidi="vi-VN"/>
        </w:rPr>
        <w:t>p</w:t>
      </w:r>
      <w:r w:rsidRPr="00430D61">
        <w:rPr>
          <w:color w:val="auto"/>
          <w:sz w:val="28"/>
          <w:szCs w:val="28"/>
          <w:lang w:eastAsia="vi-VN" w:bidi="vi-VN"/>
        </w:rPr>
        <w:t xml:space="preserve"> căn cứ </w:t>
      </w:r>
      <w:r w:rsidR="0080670C">
        <w:rPr>
          <w:color w:val="auto"/>
          <w:sz w:val="28"/>
          <w:szCs w:val="28"/>
          <w:lang w:eastAsia="vi-VN" w:bidi="vi-VN"/>
        </w:rPr>
        <w:t>v</w:t>
      </w:r>
      <w:r w:rsidR="0080670C" w:rsidRPr="0080670C">
        <w:rPr>
          <w:color w:val="auto"/>
          <w:sz w:val="28"/>
          <w:szCs w:val="28"/>
          <w:lang w:eastAsia="vi-VN" w:bidi="vi-VN"/>
        </w:rPr>
        <w:t>à</w:t>
      </w:r>
      <w:r w:rsidR="0080670C">
        <w:rPr>
          <w:color w:val="auto"/>
          <w:sz w:val="28"/>
          <w:szCs w:val="28"/>
          <w:lang w:eastAsia="vi-VN" w:bidi="vi-VN"/>
        </w:rPr>
        <w:t xml:space="preserve">o </w:t>
      </w:r>
      <w:r w:rsidRPr="00430D61">
        <w:rPr>
          <w:color w:val="auto"/>
          <w:sz w:val="28"/>
          <w:szCs w:val="28"/>
          <w:lang w:eastAsia="vi-VN" w:bidi="vi-VN"/>
        </w:rPr>
        <w:t>nhiệm vụ</w:t>
      </w:r>
      <w:r w:rsidR="0080670C">
        <w:rPr>
          <w:color w:val="auto"/>
          <w:sz w:val="28"/>
          <w:szCs w:val="28"/>
          <w:lang w:eastAsia="vi-VN" w:bidi="vi-VN"/>
        </w:rPr>
        <w:t>,</w:t>
      </w:r>
      <w:r w:rsidRPr="00430D61">
        <w:rPr>
          <w:color w:val="auto"/>
          <w:sz w:val="28"/>
          <w:szCs w:val="28"/>
          <w:lang w:eastAsia="vi-VN" w:bidi="vi-VN"/>
        </w:rPr>
        <w:t xml:space="preserve"> giải pháp tại Kế hoạch này, xây dựng Kế hoạch phát triển doanh nghiệp công nghệ số của từng ngành, từng địa phương theo giai đoạn 2021 - 2025 và 2026 - 2030. Xác lập 01 đầu mối để thực hiện việc tổng hợp, điều phối, tổ chức hoạt động tư vấn, hỗ trợ cho doanh nghiệp công nghệ số. </w:t>
      </w:r>
    </w:p>
    <w:p w14:paraId="13EE32B0" w14:textId="52E8AE3D" w:rsidR="005175F0" w:rsidRPr="00430D61" w:rsidRDefault="005175F0" w:rsidP="005F42C2">
      <w:pPr>
        <w:shd w:val="clear" w:color="auto" w:fill="FFFFFF"/>
        <w:spacing w:line="320" w:lineRule="exact"/>
        <w:rPr>
          <w:color w:val="auto"/>
          <w:sz w:val="28"/>
          <w:szCs w:val="28"/>
        </w:rPr>
      </w:pPr>
      <w:bookmarkStart w:id="0" w:name="bookmark0"/>
      <w:r w:rsidRPr="00430D61">
        <w:rPr>
          <w:color w:val="auto"/>
          <w:sz w:val="28"/>
          <w:szCs w:val="28"/>
          <w:lang w:val="vi-VN"/>
        </w:rPr>
        <w:t>Trong quá trình thực hiện Kế hoạch này, nếu có khó khăn, vướng mắc, các sở, ban ngành, địa phương kịp thời báo cáo Ủy ban nhân dân tỉnh (qua Sở Thông tin và Truyền thông) để xem xét, giải quyết./</w:t>
      </w:r>
      <w:bookmarkEnd w:id="0"/>
      <w:r w:rsidRPr="00430D61">
        <w:rPr>
          <w:color w:val="auto"/>
          <w:sz w:val="28"/>
          <w:szCs w:val="28"/>
        </w:rPr>
        <w:t>.</w:t>
      </w:r>
      <w:r w:rsidR="00142D73" w:rsidRPr="00430D61">
        <w:rPr>
          <w:color w:val="auto"/>
          <w:sz w:val="28"/>
          <w:szCs w:val="28"/>
        </w:rPr>
        <w:t xml:space="preserve"> </w:t>
      </w:r>
    </w:p>
    <w:p w14:paraId="341B49DA" w14:textId="77777777" w:rsidR="005175F0" w:rsidRPr="00B13D72" w:rsidRDefault="005175F0" w:rsidP="005F42C2">
      <w:pPr>
        <w:shd w:val="clear" w:color="auto" w:fill="FFFFFF"/>
        <w:spacing w:after="100"/>
        <w:rPr>
          <w:color w:val="auto"/>
          <w:sz w:val="28"/>
          <w:szCs w:val="28"/>
        </w:rPr>
      </w:pPr>
      <w:r w:rsidRPr="00B13D72">
        <w:rPr>
          <w:color w:val="auto"/>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F7824" w:rsidRPr="006F7824" w14:paraId="3ED2BF7E" w14:textId="77777777" w:rsidTr="000B1E48">
        <w:trPr>
          <w:tblCellSpacing w:w="0" w:type="dxa"/>
        </w:trPr>
        <w:tc>
          <w:tcPr>
            <w:tcW w:w="4428" w:type="dxa"/>
            <w:shd w:val="clear" w:color="auto" w:fill="FFFFFF"/>
            <w:tcMar>
              <w:top w:w="0" w:type="dxa"/>
              <w:left w:w="108" w:type="dxa"/>
              <w:bottom w:w="0" w:type="dxa"/>
              <w:right w:w="108" w:type="dxa"/>
            </w:tcMar>
            <w:hideMark/>
          </w:tcPr>
          <w:p w14:paraId="61310E3E" w14:textId="77777777" w:rsidR="00EF1894" w:rsidRDefault="005175F0" w:rsidP="00EF1894">
            <w:pPr>
              <w:spacing w:after="0"/>
              <w:ind w:firstLine="0"/>
              <w:jc w:val="left"/>
              <w:rPr>
                <w:color w:val="auto"/>
                <w:sz w:val="22"/>
                <w:szCs w:val="22"/>
                <w:lang w:val="vi-VN"/>
              </w:rPr>
            </w:pPr>
            <w:r w:rsidRPr="00B13D72">
              <w:rPr>
                <w:b/>
                <w:bCs/>
                <w:i/>
                <w:iCs/>
                <w:color w:val="auto"/>
                <w:sz w:val="22"/>
                <w:szCs w:val="22"/>
                <w:lang w:val="vi-VN"/>
              </w:rPr>
              <w:t>Nơi nhận:</w:t>
            </w:r>
            <w:r w:rsidRPr="00B13D72">
              <w:rPr>
                <w:b/>
                <w:bCs/>
                <w:i/>
                <w:iCs/>
                <w:color w:val="auto"/>
                <w:sz w:val="22"/>
                <w:szCs w:val="22"/>
                <w:lang w:val="vi-VN"/>
              </w:rPr>
              <w:br/>
            </w:r>
            <w:r w:rsidRPr="00B13D72">
              <w:rPr>
                <w:color w:val="auto"/>
                <w:sz w:val="22"/>
                <w:szCs w:val="22"/>
                <w:lang w:val="vi-VN"/>
              </w:rPr>
              <w:t>- Bộ Thông tin </w:t>
            </w:r>
            <w:r w:rsidRPr="00B13D72">
              <w:rPr>
                <w:color w:val="auto"/>
                <w:sz w:val="22"/>
                <w:szCs w:val="22"/>
              </w:rPr>
              <w:t>và </w:t>
            </w:r>
            <w:r w:rsidRPr="00B13D72">
              <w:rPr>
                <w:color w:val="auto"/>
                <w:sz w:val="22"/>
                <w:szCs w:val="22"/>
                <w:lang w:val="vi-VN"/>
              </w:rPr>
              <w:t>Truyền thông;</w:t>
            </w:r>
          </w:p>
          <w:p w14:paraId="7AFFD2FE" w14:textId="737C2EFF" w:rsidR="00EF1894" w:rsidRDefault="00EF1894" w:rsidP="00EF1894">
            <w:pPr>
              <w:spacing w:after="0"/>
              <w:ind w:firstLine="0"/>
              <w:jc w:val="left"/>
              <w:rPr>
                <w:rFonts w:asciiTheme="majorHAnsi" w:hAnsiTheme="majorHAnsi" w:cstheme="majorHAnsi"/>
                <w:color w:val="auto"/>
                <w:sz w:val="22"/>
                <w:szCs w:val="22"/>
              </w:rPr>
            </w:pPr>
            <w:r w:rsidRPr="00E105B8">
              <w:rPr>
                <w:rFonts w:asciiTheme="majorHAnsi" w:hAnsiTheme="majorHAnsi" w:cstheme="majorHAnsi"/>
                <w:color w:val="auto"/>
                <w:sz w:val="22"/>
                <w:szCs w:val="22"/>
              </w:rPr>
              <w:t xml:space="preserve">- Chủ </w:t>
            </w:r>
            <w:r w:rsidRPr="00EF1894">
              <w:rPr>
                <w:color w:val="auto"/>
                <w:sz w:val="22"/>
                <w:szCs w:val="22"/>
              </w:rPr>
              <w:t>tịch</w:t>
            </w:r>
            <w:r w:rsidRPr="00E105B8">
              <w:rPr>
                <w:rFonts w:asciiTheme="majorHAnsi" w:hAnsiTheme="majorHAnsi" w:cstheme="majorHAnsi"/>
                <w:color w:val="auto"/>
                <w:sz w:val="22"/>
                <w:szCs w:val="22"/>
              </w:rPr>
              <w:t>, các phó Chủ tịch UBND tỉnh;</w:t>
            </w:r>
          </w:p>
          <w:p w14:paraId="6FADCB36" w14:textId="71AB2069" w:rsidR="004B3F71" w:rsidRPr="00E105B8" w:rsidRDefault="004B3F71" w:rsidP="004B3F71">
            <w:pPr>
              <w:spacing w:after="0"/>
              <w:ind w:firstLine="0"/>
              <w:jc w:val="left"/>
              <w:rPr>
                <w:rFonts w:asciiTheme="majorHAnsi" w:hAnsiTheme="majorHAnsi" w:cstheme="majorHAnsi"/>
                <w:color w:val="auto"/>
                <w:sz w:val="22"/>
                <w:szCs w:val="22"/>
              </w:rPr>
            </w:pPr>
            <w:r w:rsidRPr="00E105B8">
              <w:rPr>
                <w:rFonts w:asciiTheme="majorHAnsi" w:hAnsiTheme="majorHAnsi" w:cstheme="majorHAnsi"/>
                <w:color w:val="auto"/>
                <w:sz w:val="22"/>
                <w:szCs w:val="22"/>
              </w:rPr>
              <w:t xml:space="preserve">- </w:t>
            </w:r>
            <w:r w:rsidRPr="004B3F71">
              <w:rPr>
                <w:color w:val="auto"/>
                <w:sz w:val="22"/>
                <w:szCs w:val="22"/>
                <w:lang w:val="vi-VN"/>
              </w:rPr>
              <w:t>Chánh</w:t>
            </w:r>
            <w:r>
              <w:rPr>
                <w:rFonts w:asciiTheme="majorHAnsi" w:hAnsiTheme="majorHAnsi" w:cstheme="majorHAnsi"/>
                <w:color w:val="auto"/>
                <w:sz w:val="22"/>
                <w:szCs w:val="22"/>
              </w:rPr>
              <w:t>, phó CVP</w:t>
            </w:r>
            <w:r w:rsidRPr="00E105B8">
              <w:rPr>
                <w:rFonts w:asciiTheme="majorHAnsi" w:hAnsiTheme="majorHAnsi" w:cstheme="majorHAnsi"/>
                <w:color w:val="auto"/>
                <w:sz w:val="22"/>
                <w:szCs w:val="22"/>
              </w:rPr>
              <w:t xml:space="preserve"> UBND tỉnh;</w:t>
            </w:r>
          </w:p>
          <w:p w14:paraId="15ED07B7" w14:textId="55A0E05A" w:rsidR="005175F0" w:rsidRPr="00B13D72" w:rsidRDefault="005175F0" w:rsidP="00AD5D42">
            <w:pPr>
              <w:spacing w:after="0"/>
              <w:ind w:firstLine="0"/>
              <w:jc w:val="left"/>
              <w:rPr>
                <w:color w:val="auto"/>
                <w:sz w:val="22"/>
                <w:szCs w:val="22"/>
              </w:rPr>
            </w:pPr>
            <w:r w:rsidRPr="00B13D72">
              <w:rPr>
                <w:color w:val="auto"/>
                <w:sz w:val="22"/>
                <w:szCs w:val="22"/>
                <w:lang w:val="vi-VN"/>
              </w:rPr>
              <w:t>- Các sở, ban, ngành, đoàn </w:t>
            </w:r>
            <w:r w:rsidRPr="00B13D72">
              <w:rPr>
                <w:color w:val="auto"/>
                <w:sz w:val="22"/>
                <w:szCs w:val="22"/>
              </w:rPr>
              <w:t>thể </w:t>
            </w:r>
            <w:r w:rsidRPr="00B13D72">
              <w:rPr>
                <w:color w:val="auto"/>
                <w:sz w:val="22"/>
                <w:szCs w:val="22"/>
                <w:lang w:val="vi-VN"/>
              </w:rPr>
              <w:t>tỉnh;</w:t>
            </w:r>
            <w:r w:rsidRPr="00B13D72">
              <w:rPr>
                <w:color w:val="auto"/>
                <w:sz w:val="22"/>
                <w:szCs w:val="22"/>
                <w:lang w:val="vi-VN"/>
              </w:rPr>
              <w:br/>
              <w:t>- UBND các huyện, thị</w:t>
            </w:r>
            <w:r w:rsidR="00D466A7">
              <w:rPr>
                <w:color w:val="auto"/>
                <w:sz w:val="22"/>
                <w:szCs w:val="22"/>
              </w:rPr>
              <w:t xml:space="preserve"> xã</w:t>
            </w:r>
            <w:r w:rsidRPr="00B13D72">
              <w:rPr>
                <w:color w:val="auto"/>
                <w:sz w:val="22"/>
                <w:szCs w:val="22"/>
                <w:lang w:val="vi-VN"/>
              </w:rPr>
              <w:t>, thành</w:t>
            </w:r>
            <w:r w:rsidR="00D466A7">
              <w:rPr>
                <w:color w:val="auto"/>
                <w:sz w:val="22"/>
                <w:szCs w:val="22"/>
              </w:rPr>
              <w:t xml:space="preserve"> phố</w:t>
            </w:r>
            <w:r w:rsidRPr="00B13D72">
              <w:rPr>
                <w:color w:val="auto"/>
                <w:sz w:val="22"/>
                <w:szCs w:val="22"/>
                <w:lang w:val="vi-VN"/>
              </w:rPr>
              <w:t>;</w:t>
            </w:r>
            <w:r w:rsidRPr="00B13D72">
              <w:rPr>
                <w:color w:val="auto"/>
                <w:sz w:val="22"/>
                <w:szCs w:val="22"/>
                <w:lang w:val="vi-VN"/>
              </w:rPr>
              <w:br/>
              <w:t>- Các trường ĐH, CĐ trên địa bàn tỉnh;</w:t>
            </w:r>
            <w:r w:rsidRPr="00B13D72">
              <w:rPr>
                <w:color w:val="auto"/>
                <w:sz w:val="22"/>
                <w:szCs w:val="22"/>
                <w:lang w:val="vi-VN"/>
              </w:rPr>
              <w:br/>
              <w:t>- Hiệp hội doanh nghiệp tỉnh;</w:t>
            </w:r>
            <w:r w:rsidRPr="00B13D72">
              <w:rPr>
                <w:color w:val="auto"/>
                <w:sz w:val="22"/>
                <w:szCs w:val="22"/>
                <w:lang w:val="vi-VN"/>
              </w:rPr>
              <w:br/>
            </w:r>
            <w:r w:rsidR="00AD5D42">
              <w:rPr>
                <w:color w:val="auto"/>
                <w:sz w:val="22"/>
                <w:szCs w:val="22"/>
                <w:lang w:val="vi-VN"/>
              </w:rPr>
              <w:t>- Hội Tin học tỉnh;</w:t>
            </w:r>
            <w:r w:rsidR="00AD5D42">
              <w:rPr>
                <w:color w:val="auto"/>
                <w:sz w:val="22"/>
                <w:szCs w:val="22"/>
                <w:lang w:val="vi-VN"/>
              </w:rPr>
              <w:br/>
              <w:t xml:space="preserve">- VP: </w:t>
            </w:r>
            <w:r w:rsidRPr="00B13D72">
              <w:rPr>
                <w:color w:val="auto"/>
                <w:sz w:val="22"/>
                <w:szCs w:val="22"/>
                <w:lang w:val="vi-VN"/>
              </w:rPr>
              <w:t>TT</w:t>
            </w:r>
            <w:r w:rsidR="004B3F71">
              <w:rPr>
                <w:color w:val="auto"/>
                <w:sz w:val="22"/>
                <w:szCs w:val="22"/>
              </w:rPr>
              <w:t>CB</w:t>
            </w:r>
            <w:r w:rsidRPr="00B13D72">
              <w:rPr>
                <w:color w:val="auto"/>
                <w:sz w:val="22"/>
                <w:szCs w:val="22"/>
                <w:lang w:val="vi-VN"/>
              </w:rPr>
              <w:t>TH;</w:t>
            </w:r>
            <w:r w:rsidRPr="00B13D72">
              <w:rPr>
                <w:color w:val="auto"/>
                <w:sz w:val="22"/>
                <w:szCs w:val="22"/>
                <w:lang w:val="vi-VN"/>
              </w:rPr>
              <w:br/>
              <w:t xml:space="preserve">- Lưu: VT, </w:t>
            </w:r>
            <w:r w:rsidR="00AD5D42">
              <w:rPr>
                <w:color w:val="auto"/>
                <w:sz w:val="22"/>
                <w:szCs w:val="22"/>
              </w:rPr>
              <w:t>..</w:t>
            </w:r>
            <w:r w:rsidRPr="00B13D72">
              <w:rPr>
                <w:color w:val="auto"/>
                <w:sz w:val="22"/>
                <w:szCs w:val="22"/>
                <w:lang w:val="vi-VN"/>
              </w:rPr>
              <w:t>.</w:t>
            </w:r>
          </w:p>
        </w:tc>
        <w:tc>
          <w:tcPr>
            <w:tcW w:w="4428" w:type="dxa"/>
            <w:shd w:val="clear" w:color="auto" w:fill="FFFFFF"/>
            <w:tcMar>
              <w:top w:w="0" w:type="dxa"/>
              <w:left w:w="108" w:type="dxa"/>
              <w:bottom w:w="0" w:type="dxa"/>
              <w:right w:w="108" w:type="dxa"/>
            </w:tcMar>
            <w:hideMark/>
          </w:tcPr>
          <w:p w14:paraId="7655E9BA" w14:textId="77777777" w:rsidR="00F91580" w:rsidRPr="00E105B8" w:rsidRDefault="00F91580" w:rsidP="00F91580">
            <w:pPr>
              <w:pStyle w:val="BodyTextIndent"/>
              <w:snapToGrid w:val="0"/>
              <w:ind w:left="0" w:firstLine="0"/>
              <w:jc w:val="center"/>
              <w:rPr>
                <w:rFonts w:asciiTheme="majorHAnsi" w:hAnsiTheme="majorHAnsi" w:cstheme="majorHAnsi"/>
                <w:b/>
                <w:bCs/>
                <w:color w:val="auto"/>
              </w:rPr>
            </w:pPr>
            <w:r w:rsidRPr="00E105B8">
              <w:rPr>
                <w:rFonts w:asciiTheme="majorHAnsi" w:hAnsiTheme="majorHAnsi" w:cstheme="majorHAnsi"/>
                <w:b/>
                <w:bCs/>
                <w:color w:val="auto"/>
              </w:rPr>
              <w:t>TM. ỦY BAN NHÂN DÂN</w:t>
            </w:r>
          </w:p>
          <w:p w14:paraId="7F062B7A" w14:textId="0443C2A0" w:rsidR="005175F0" w:rsidRPr="006F7824" w:rsidRDefault="005175F0" w:rsidP="00100A6D">
            <w:pPr>
              <w:spacing w:after="0"/>
              <w:ind w:firstLine="0"/>
              <w:jc w:val="center"/>
              <w:rPr>
                <w:b/>
                <w:bCs/>
                <w:color w:val="auto"/>
                <w:sz w:val="28"/>
                <w:szCs w:val="28"/>
              </w:rPr>
            </w:pPr>
            <w:r w:rsidRPr="006F7824">
              <w:rPr>
                <w:b/>
                <w:bCs/>
                <w:color w:val="auto"/>
                <w:sz w:val="28"/>
                <w:szCs w:val="28"/>
              </w:rPr>
              <w:t>KT. CHỦ TỊCH</w:t>
            </w:r>
          </w:p>
          <w:p w14:paraId="414DB0F3" w14:textId="5BD46A7D" w:rsidR="005175F0" w:rsidRPr="006F7824" w:rsidRDefault="005175F0" w:rsidP="00100A6D">
            <w:pPr>
              <w:spacing w:after="0"/>
              <w:ind w:firstLine="0"/>
              <w:jc w:val="center"/>
              <w:rPr>
                <w:b/>
                <w:bCs/>
                <w:color w:val="auto"/>
                <w:sz w:val="28"/>
                <w:szCs w:val="28"/>
              </w:rPr>
            </w:pPr>
            <w:r w:rsidRPr="006F7824">
              <w:rPr>
                <w:b/>
                <w:bCs/>
                <w:color w:val="auto"/>
                <w:sz w:val="28"/>
                <w:szCs w:val="28"/>
              </w:rPr>
              <w:t>PHÓ CHỦ TỊCH</w:t>
            </w:r>
            <w:r w:rsidRPr="00B13D72">
              <w:rPr>
                <w:b/>
                <w:bCs/>
                <w:color w:val="auto"/>
                <w:sz w:val="28"/>
                <w:szCs w:val="28"/>
              </w:rPr>
              <w:br/>
            </w:r>
          </w:p>
          <w:p w14:paraId="6730925F" w14:textId="77777777" w:rsidR="00B51669" w:rsidRPr="006F7824" w:rsidRDefault="00B51669" w:rsidP="00100A6D">
            <w:pPr>
              <w:spacing w:after="0"/>
              <w:jc w:val="center"/>
              <w:rPr>
                <w:b/>
                <w:bCs/>
                <w:color w:val="auto"/>
                <w:sz w:val="28"/>
                <w:szCs w:val="28"/>
              </w:rPr>
            </w:pPr>
          </w:p>
          <w:p w14:paraId="23281B4E" w14:textId="77777777" w:rsidR="00B51669" w:rsidRPr="006F7824" w:rsidRDefault="00B51669" w:rsidP="00100A6D">
            <w:pPr>
              <w:spacing w:after="0"/>
              <w:jc w:val="center"/>
              <w:rPr>
                <w:b/>
                <w:bCs/>
                <w:color w:val="auto"/>
                <w:sz w:val="28"/>
                <w:szCs w:val="28"/>
              </w:rPr>
            </w:pPr>
          </w:p>
          <w:p w14:paraId="5C8A4054" w14:textId="6ED6026E" w:rsidR="005175F0" w:rsidRPr="00B13D72" w:rsidRDefault="005175F0" w:rsidP="00A7098A">
            <w:pPr>
              <w:spacing w:after="0"/>
              <w:ind w:firstLine="0"/>
              <w:jc w:val="center"/>
              <w:rPr>
                <w:color w:val="auto"/>
                <w:sz w:val="28"/>
                <w:szCs w:val="28"/>
              </w:rPr>
            </w:pPr>
            <w:r w:rsidRPr="006F7824">
              <w:rPr>
                <w:b/>
                <w:bCs/>
                <w:color w:val="auto"/>
                <w:sz w:val="28"/>
                <w:szCs w:val="28"/>
              </w:rPr>
              <w:br/>
            </w:r>
            <w:r w:rsidRPr="006F7824">
              <w:rPr>
                <w:b/>
                <w:bCs/>
                <w:color w:val="auto"/>
                <w:sz w:val="28"/>
                <w:szCs w:val="28"/>
              </w:rPr>
              <w:br/>
            </w:r>
            <w:r w:rsidRPr="006F7824">
              <w:rPr>
                <w:b/>
                <w:bCs/>
                <w:color w:val="auto"/>
                <w:sz w:val="28"/>
                <w:szCs w:val="28"/>
              </w:rPr>
              <w:br/>
              <w:t>Lê Ngọc Châu</w:t>
            </w:r>
          </w:p>
        </w:tc>
      </w:tr>
    </w:tbl>
    <w:p w14:paraId="36D841EE" w14:textId="559ED0B7" w:rsidR="00990EB8" w:rsidRDefault="00990EB8" w:rsidP="00465C4C">
      <w:pPr>
        <w:spacing w:line="320" w:lineRule="atLeast"/>
        <w:rPr>
          <w:rFonts w:asciiTheme="majorHAnsi" w:hAnsiTheme="majorHAnsi" w:cstheme="majorHAnsi"/>
          <w:color w:val="auto"/>
          <w:sz w:val="28"/>
          <w:szCs w:val="28"/>
        </w:rPr>
      </w:pPr>
    </w:p>
    <w:p w14:paraId="48B9DC8A" w14:textId="21AF4828" w:rsidR="003F5C9B" w:rsidRDefault="003F5C9B" w:rsidP="00465C4C">
      <w:pPr>
        <w:spacing w:line="320" w:lineRule="atLeast"/>
        <w:rPr>
          <w:rFonts w:asciiTheme="majorHAnsi" w:hAnsiTheme="majorHAnsi" w:cstheme="majorHAnsi"/>
          <w:color w:val="auto"/>
          <w:sz w:val="28"/>
          <w:szCs w:val="28"/>
        </w:rPr>
      </w:pPr>
    </w:p>
    <w:p w14:paraId="5C6FEE93" w14:textId="27AE06A6" w:rsidR="003F5C9B" w:rsidRDefault="003F5C9B" w:rsidP="00465C4C">
      <w:pPr>
        <w:spacing w:line="320" w:lineRule="atLeast"/>
        <w:rPr>
          <w:rFonts w:asciiTheme="majorHAnsi" w:hAnsiTheme="majorHAnsi" w:cstheme="majorHAnsi"/>
          <w:color w:val="auto"/>
          <w:sz w:val="28"/>
          <w:szCs w:val="28"/>
        </w:rPr>
      </w:pPr>
    </w:p>
    <w:p w14:paraId="08DC4519" w14:textId="77777777" w:rsidR="003F5C9B" w:rsidRDefault="003F5C9B" w:rsidP="00465C4C">
      <w:pPr>
        <w:spacing w:line="320" w:lineRule="atLeast"/>
        <w:rPr>
          <w:rFonts w:asciiTheme="majorHAnsi" w:hAnsiTheme="majorHAnsi" w:cstheme="majorHAnsi"/>
          <w:color w:val="auto"/>
          <w:sz w:val="28"/>
          <w:szCs w:val="28"/>
        </w:rPr>
        <w:sectPr w:rsidR="003F5C9B" w:rsidSect="000D3C2E">
          <w:headerReference w:type="default" r:id="rId8"/>
          <w:pgSz w:w="11906" w:h="16838" w:code="9"/>
          <w:pgMar w:top="1134" w:right="1134" w:bottom="1021" w:left="1701" w:header="680" w:footer="567" w:gutter="0"/>
          <w:pgNumType w:start="1"/>
          <w:cols w:space="720"/>
          <w:titlePg/>
          <w:docGrid w:linePitch="360"/>
        </w:sectPr>
      </w:pPr>
    </w:p>
    <w:p w14:paraId="4D94F337" w14:textId="77777777" w:rsidR="003F5C9B" w:rsidRPr="004C1D5A" w:rsidRDefault="003F5C9B" w:rsidP="00FC56A5">
      <w:pPr>
        <w:widowControl w:val="0"/>
        <w:spacing w:after="0"/>
        <w:ind w:firstLine="0"/>
        <w:jc w:val="center"/>
        <w:rPr>
          <w:b/>
          <w:color w:val="auto"/>
          <w:sz w:val="26"/>
          <w:szCs w:val="26"/>
        </w:rPr>
      </w:pPr>
      <w:r w:rsidRPr="004C1D5A">
        <w:rPr>
          <w:b/>
          <w:color w:val="auto"/>
          <w:sz w:val="26"/>
          <w:szCs w:val="26"/>
        </w:rPr>
        <w:lastRenderedPageBreak/>
        <w:t>PH</w:t>
      </w:r>
      <w:bookmarkStart w:id="1" w:name="_GoBack"/>
      <w:bookmarkEnd w:id="1"/>
      <w:r w:rsidRPr="004C1D5A">
        <w:rPr>
          <w:b/>
          <w:color w:val="auto"/>
          <w:sz w:val="26"/>
          <w:szCs w:val="26"/>
        </w:rPr>
        <w:t>Ụ LỤC</w:t>
      </w:r>
    </w:p>
    <w:p w14:paraId="664352E7" w14:textId="677EEA51" w:rsidR="003F5C9B" w:rsidRPr="004C1D5A" w:rsidRDefault="003F5C9B" w:rsidP="00FC56A5">
      <w:pPr>
        <w:widowControl w:val="0"/>
        <w:spacing w:after="0"/>
        <w:ind w:firstLine="0"/>
        <w:jc w:val="center"/>
        <w:rPr>
          <w:b/>
          <w:color w:val="auto"/>
          <w:sz w:val="26"/>
          <w:szCs w:val="26"/>
        </w:rPr>
      </w:pPr>
      <w:r w:rsidRPr="004C1D5A">
        <w:rPr>
          <w:b/>
          <w:color w:val="auto"/>
          <w:sz w:val="26"/>
          <w:szCs w:val="26"/>
        </w:rPr>
        <w:t>DANH MỤC CÁC NHIỆM VỤ, GIẢI PHÁP GIAI ĐOẠN 2021-2025</w:t>
      </w:r>
      <w:r w:rsidR="00EF3707" w:rsidRPr="004C1D5A">
        <w:rPr>
          <w:b/>
          <w:color w:val="auto"/>
          <w:sz w:val="26"/>
          <w:szCs w:val="26"/>
        </w:rPr>
        <w:t xml:space="preserve"> VÀ 2026-2030</w:t>
      </w:r>
    </w:p>
    <w:p w14:paraId="3FD06486" w14:textId="45BE8361" w:rsidR="003F5C9B" w:rsidRPr="004C1D5A" w:rsidRDefault="003F5C9B" w:rsidP="00FC56A5">
      <w:pPr>
        <w:widowControl w:val="0"/>
        <w:spacing w:after="0"/>
        <w:ind w:firstLine="0"/>
        <w:jc w:val="center"/>
        <w:rPr>
          <w:i/>
          <w:color w:val="auto"/>
          <w:sz w:val="26"/>
          <w:szCs w:val="26"/>
        </w:rPr>
      </w:pPr>
      <w:r w:rsidRPr="004C1D5A">
        <w:rPr>
          <w:i/>
          <w:color w:val="auto"/>
          <w:sz w:val="26"/>
          <w:szCs w:val="26"/>
        </w:rPr>
        <w:t xml:space="preserve">(Ban hành kèm theo </w:t>
      </w:r>
      <w:r w:rsidR="00B84C51" w:rsidRPr="004C1D5A">
        <w:rPr>
          <w:i/>
          <w:color w:val="auto"/>
          <w:sz w:val="26"/>
          <w:szCs w:val="26"/>
        </w:rPr>
        <w:t xml:space="preserve">Kế hoạch số      </w:t>
      </w:r>
      <w:r w:rsidRPr="004C1D5A">
        <w:rPr>
          <w:i/>
          <w:color w:val="auto"/>
          <w:sz w:val="26"/>
          <w:szCs w:val="26"/>
        </w:rPr>
        <w:t>/</w:t>
      </w:r>
      <w:r w:rsidR="00B84C51" w:rsidRPr="004C1D5A">
        <w:rPr>
          <w:i/>
          <w:color w:val="auto"/>
          <w:sz w:val="26"/>
          <w:szCs w:val="26"/>
        </w:rPr>
        <w:t xml:space="preserve">KH-UBND ngày    tháng    </w:t>
      </w:r>
      <w:r w:rsidRPr="004C1D5A">
        <w:rPr>
          <w:i/>
          <w:color w:val="auto"/>
          <w:sz w:val="26"/>
          <w:szCs w:val="26"/>
        </w:rPr>
        <w:t xml:space="preserve">năm 2021 của UBND </w:t>
      </w:r>
      <w:r w:rsidR="00B84C51" w:rsidRPr="004C1D5A">
        <w:rPr>
          <w:i/>
          <w:color w:val="auto"/>
          <w:sz w:val="26"/>
          <w:szCs w:val="26"/>
        </w:rPr>
        <w:t>tỉnh Hà Tĩnh</w:t>
      </w:r>
      <w:r w:rsidRPr="004C1D5A">
        <w:rPr>
          <w:i/>
          <w:color w:val="auto"/>
          <w:sz w:val="26"/>
          <w:szCs w:val="26"/>
        </w:rPr>
        <w:t>)</w:t>
      </w:r>
    </w:p>
    <w:p w14:paraId="38AD4524" w14:textId="77777777" w:rsidR="003F5C9B" w:rsidRPr="00FC56A5" w:rsidRDefault="003F5C9B" w:rsidP="003F5C9B">
      <w:pPr>
        <w:widowControl w:val="0"/>
        <w:jc w:val="center"/>
        <w:rPr>
          <w:i/>
          <w:color w:val="auto"/>
        </w:rPr>
      </w:pPr>
    </w:p>
    <w:tbl>
      <w:tblPr>
        <w:tblStyle w:val="TableGrid"/>
        <w:tblW w:w="0" w:type="auto"/>
        <w:tblLook w:val="04A0" w:firstRow="1" w:lastRow="0" w:firstColumn="1" w:lastColumn="0" w:noHBand="0" w:noVBand="1"/>
      </w:tblPr>
      <w:tblGrid>
        <w:gridCol w:w="782"/>
        <w:gridCol w:w="4061"/>
        <w:gridCol w:w="2455"/>
        <w:gridCol w:w="2438"/>
        <w:gridCol w:w="2425"/>
        <w:gridCol w:w="2399"/>
      </w:tblGrid>
      <w:tr w:rsidR="00135D30" w:rsidRPr="00135D30" w14:paraId="53123CFE" w14:textId="77777777" w:rsidTr="00FF3675">
        <w:tc>
          <w:tcPr>
            <w:tcW w:w="782" w:type="dxa"/>
            <w:vAlign w:val="center"/>
          </w:tcPr>
          <w:p w14:paraId="6A425576" w14:textId="77777777" w:rsidR="003F5C9B" w:rsidRPr="00135D30" w:rsidRDefault="003F5C9B" w:rsidP="004C54FB">
            <w:pPr>
              <w:widowControl w:val="0"/>
              <w:ind w:firstLine="0"/>
              <w:jc w:val="center"/>
              <w:rPr>
                <w:b/>
                <w:color w:val="auto"/>
              </w:rPr>
            </w:pPr>
            <w:r w:rsidRPr="00135D30">
              <w:rPr>
                <w:b/>
                <w:color w:val="auto"/>
              </w:rPr>
              <w:t>TT</w:t>
            </w:r>
          </w:p>
        </w:tc>
        <w:tc>
          <w:tcPr>
            <w:tcW w:w="4061" w:type="dxa"/>
            <w:vAlign w:val="center"/>
          </w:tcPr>
          <w:p w14:paraId="0DD5727A" w14:textId="77777777" w:rsidR="003F5C9B" w:rsidRPr="00135D30" w:rsidRDefault="003F5C9B" w:rsidP="00FC56A5">
            <w:pPr>
              <w:widowControl w:val="0"/>
              <w:ind w:firstLine="0"/>
              <w:jc w:val="center"/>
              <w:rPr>
                <w:b/>
                <w:color w:val="auto"/>
              </w:rPr>
            </w:pPr>
            <w:r w:rsidRPr="00135D30">
              <w:rPr>
                <w:b/>
                <w:color w:val="auto"/>
              </w:rPr>
              <w:t>Nội dung</w:t>
            </w:r>
          </w:p>
        </w:tc>
        <w:tc>
          <w:tcPr>
            <w:tcW w:w="2455" w:type="dxa"/>
            <w:vAlign w:val="center"/>
          </w:tcPr>
          <w:p w14:paraId="5095674B" w14:textId="77777777" w:rsidR="003F5C9B" w:rsidRPr="00135D30" w:rsidRDefault="003F5C9B" w:rsidP="00FC56A5">
            <w:pPr>
              <w:widowControl w:val="0"/>
              <w:ind w:firstLine="0"/>
              <w:jc w:val="center"/>
              <w:rPr>
                <w:b/>
                <w:color w:val="auto"/>
              </w:rPr>
            </w:pPr>
            <w:r w:rsidRPr="00135D30">
              <w:rPr>
                <w:b/>
                <w:color w:val="auto"/>
              </w:rPr>
              <w:t>Cơ quan chủ trì</w:t>
            </w:r>
          </w:p>
        </w:tc>
        <w:tc>
          <w:tcPr>
            <w:tcW w:w="2438" w:type="dxa"/>
            <w:vAlign w:val="center"/>
          </w:tcPr>
          <w:p w14:paraId="0EA89233" w14:textId="77777777" w:rsidR="003F5C9B" w:rsidRPr="00135D30" w:rsidRDefault="003F5C9B" w:rsidP="00FC56A5">
            <w:pPr>
              <w:widowControl w:val="0"/>
              <w:ind w:firstLine="0"/>
              <w:jc w:val="center"/>
              <w:rPr>
                <w:b/>
                <w:color w:val="auto"/>
              </w:rPr>
            </w:pPr>
            <w:r w:rsidRPr="00135D30">
              <w:rPr>
                <w:b/>
                <w:color w:val="auto"/>
              </w:rPr>
              <w:t>Cơ quan phối hợp</w:t>
            </w:r>
          </w:p>
        </w:tc>
        <w:tc>
          <w:tcPr>
            <w:tcW w:w="2425" w:type="dxa"/>
            <w:vAlign w:val="center"/>
          </w:tcPr>
          <w:p w14:paraId="73FD5BDB" w14:textId="77777777" w:rsidR="003F5C9B" w:rsidRPr="00135D30" w:rsidRDefault="003F5C9B" w:rsidP="00FC56A5">
            <w:pPr>
              <w:widowControl w:val="0"/>
              <w:ind w:firstLine="0"/>
              <w:jc w:val="center"/>
              <w:rPr>
                <w:b/>
                <w:color w:val="auto"/>
              </w:rPr>
            </w:pPr>
            <w:r w:rsidRPr="00135D30">
              <w:rPr>
                <w:b/>
                <w:color w:val="auto"/>
              </w:rPr>
              <w:t>Thời gian</w:t>
            </w:r>
          </w:p>
          <w:p w14:paraId="59B9DCA3" w14:textId="77777777" w:rsidR="003F5C9B" w:rsidRPr="00135D30" w:rsidRDefault="003F5C9B" w:rsidP="00FC56A5">
            <w:pPr>
              <w:widowControl w:val="0"/>
              <w:ind w:firstLine="0"/>
              <w:jc w:val="center"/>
              <w:rPr>
                <w:b/>
                <w:color w:val="auto"/>
              </w:rPr>
            </w:pPr>
            <w:r w:rsidRPr="00135D30">
              <w:rPr>
                <w:b/>
                <w:color w:val="auto"/>
              </w:rPr>
              <w:t>hoàn thành</w:t>
            </w:r>
          </w:p>
        </w:tc>
        <w:tc>
          <w:tcPr>
            <w:tcW w:w="2399" w:type="dxa"/>
            <w:vAlign w:val="center"/>
          </w:tcPr>
          <w:p w14:paraId="4A5251A0" w14:textId="77777777" w:rsidR="003F5C9B" w:rsidRPr="00135D30" w:rsidRDefault="003F5C9B" w:rsidP="00FC56A5">
            <w:pPr>
              <w:widowControl w:val="0"/>
              <w:ind w:firstLine="0"/>
              <w:jc w:val="center"/>
              <w:rPr>
                <w:b/>
                <w:color w:val="auto"/>
              </w:rPr>
            </w:pPr>
            <w:r w:rsidRPr="00135D30">
              <w:rPr>
                <w:b/>
                <w:color w:val="auto"/>
              </w:rPr>
              <w:t>Kết quả</w:t>
            </w:r>
          </w:p>
        </w:tc>
      </w:tr>
      <w:tr w:rsidR="00135D30" w:rsidRPr="00135D30" w14:paraId="66707C19" w14:textId="77777777" w:rsidTr="00DC3568">
        <w:tc>
          <w:tcPr>
            <w:tcW w:w="782" w:type="dxa"/>
          </w:tcPr>
          <w:p w14:paraId="56A69B81" w14:textId="77777777" w:rsidR="000A79D2" w:rsidRPr="00135D30" w:rsidRDefault="000A79D2" w:rsidP="0065466D">
            <w:pPr>
              <w:pStyle w:val="ListParagraph"/>
              <w:widowControl w:val="0"/>
              <w:numPr>
                <w:ilvl w:val="0"/>
                <w:numId w:val="26"/>
              </w:numPr>
              <w:jc w:val="center"/>
              <w:rPr>
                <w:rFonts w:asciiTheme="majorHAnsi" w:hAnsiTheme="majorHAnsi" w:cstheme="majorHAnsi"/>
                <w:sz w:val="24"/>
                <w:szCs w:val="24"/>
              </w:rPr>
            </w:pPr>
          </w:p>
        </w:tc>
        <w:tc>
          <w:tcPr>
            <w:tcW w:w="4061" w:type="dxa"/>
          </w:tcPr>
          <w:p w14:paraId="50A87888" w14:textId="4013264C" w:rsidR="000A79D2" w:rsidRPr="00135D30" w:rsidRDefault="000A79D2" w:rsidP="000A79D2">
            <w:pPr>
              <w:widowControl w:val="0"/>
              <w:ind w:firstLine="0"/>
              <w:rPr>
                <w:rFonts w:asciiTheme="majorHAnsi" w:hAnsiTheme="majorHAnsi" w:cstheme="majorHAnsi"/>
                <w:color w:val="auto"/>
                <w:szCs w:val="24"/>
              </w:rPr>
            </w:pPr>
            <w:r w:rsidRPr="00135D30">
              <w:rPr>
                <w:rFonts w:asciiTheme="majorHAnsi" w:hAnsiTheme="majorHAnsi" w:cstheme="majorHAnsi"/>
                <w:color w:val="auto"/>
                <w:szCs w:val="24"/>
              </w:rPr>
              <w:t>X</w:t>
            </w:r>
            <w:r w:rsidRPr="00135D30">
              <w:rPr>
                <w:rFonts w:asciiTheme="majorHAnsi" w:hAnsiTheme="majorHAnsi" w:cstheme="majorHAnsi"/>
                <w:color w:val="auto"/>
                <w:szCs w:val="24"/>
              </w:rPr>
              <w:t xml:space="preserve">ây dựng Kế hoạch phát triển doanh nghiệp công nghệ số của từng ngành, từng địa phương theo giai đoạn 2021 - 2025 và 2026 - 2030. </w:t>
            </w:r>
          </w:p>
        </w:tc>
        <w:tc>
          <w:tcPr>
            <w:tcW w:w="2455" w:type="dxa"/>
            <w:vAlign w:val="center"/>
          </w:tcPr>
          <w:p w14:paraId="6A24DCFC" w14:textId="50ED322D" w:rsidR="000A79D2" w:rsidRPr="00135D30" w:rsidRDefault="003E706D"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Các Sở, Ban, Ngành; UBND các huyện, thị xã, thành phố; các doanh nghiệp</w:t>
            </w:r>
          </w:p>
        </w:tc>
        <w:tc>
          <w:tcPr>
            <w:tcW w:w="2438" w:type="dxa"/>
            <w:vAlign w:val="center"/>
          </w:tcPr>
          <w:p w14:paraId="233E98C0" w14:textId="36D7C3C5" w:rsidR="000A79D2" w:rsidRPr="00135D30" w:rsidRDefault="003E706D"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Các Bộ, Ban, Ngành, cơ quan, đơn vị liên quan</w:t>
            </w:r>
          </w:p>
        </w:tc>
        <w:tc>
          <w:tcPr>
            <w:tcW w:w="2425" w:type="dxa"/>
            <w:vAlign w:val="center"/>
          </w:tcPr>
          <w:p w14:paraId="3376B220" w14:textId="39E9229E" w:rsidR="000A79D2" w:rsidRPr="00135D30" w:rsidRDefault="00B12BD4"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2021</w:t>
            </w:r>
          </w:p>
        </w:tc>
        <w:tc>
          <w:tcPr>
            <w:tcW w:w="2399" w:type="dxa"/>
            <w:vAlign w:val="center"/>
          </w:tcPr>
          <w:p w14:paraId="6B9C4E30" w14:textId="7EB2BBF6" w:rsidR="000A79D2" w:rsidRPr="00135D30" w:rsidRDefault="003D770D"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Kế hoạch</w:t>
            </w:r>
          </w:p>
        </w:tc>
      </w:tr>
      <w:tr w:rsidR="00135D30" w:rsidRPr="00135D30" w14:paraId="50093DF2" w14:textId="77777777" w:rsidTr="00DC3568">
        <w:tc>
          <w:tcPr>
            <w:tcW w:w="782" w:type="dxa"/>
          </w:tcPr>
          <w:p w14:paraId="7DBABC41" w14:textId="0644BBB5" w:rsidR="003F5C9B" w:rsidRPr="00135D30" w:rsidRDefault="003F5C9B" w:rsidP="0065466D">
            <w:pPr>
              <w:pStyle w:val="ListParagraph"/>
              <w:widowControl w:val="0"/>
              <w:numPr>
                <w:ilvl w:val="0"/>
                <w:numId w:val="26"/>
              </w:numPr>
              <w:jc w:val="center"/>
              <w:rPr>
                <w:rFonts w:asciiTheme="majorHAnsi" w:hAnsiTheme="majorHAnsi" w:cstheme="majorHAnsi"/>
                <w:sz w:val="24"/>
                <w:szCs w:val="24"/>
              </w:rPr>
            </w:pPr>
          </w:p>
        </w:tc>
        <w:tc>
          <w:tcPr>
            <w:tcW w:w="4061" w:type="dxa"/>
          </w:tcPr>
          <w:p w14:paraId="7FD4FD99" w14:textId="7109B287" w:rsidR="003F5C9B" w:rsidRPr="00135D30" w:rsidRDefault="00935C9A" w:rsidP="00FC56A5">
            <w:pPr>
              <w:widowControl w:val="0"/>
              <w:ind w:firstLine="0"/>
              <w:rPr>
                <w:rFonts w:asciiTheme="majorHAnsi" w:hAnsiTheme="majorHAnsi" w:cstheme="majorHAnsi"/>
                <w:color w:val="auto"/>
                <w:szCs w:val="24"/>
              </w:rPr>
            </w:pPr>
            <w:r w:rsidRPr="00135D30">
              <w:rPr>
                <w:rFonts w:asciiTheme="majorHAnsi" w:hAnsiTheme="majorHAnsi" w:cstheme="majorHAnsi"/>
                <w:color w:val="auto"/>
                <w:szCs w:val="24"/>
              </w:rPr>
              <w:t>Chương trình tuyên truyền nâng cao nhận thức về thực hiện Chỉ thị số 01/CT-TTg.</w:t>
            </w:r>
          </w:p>
        </w:tc>
        <w:tc>
          <w:tcPr>
            <w:tcW w:w="2455" w:type="dxa"/>
            <w:vAlign w:val="center"/>
          </w:tcPr>
          <w:p w14:paraId="2911DDAE" w14:textId="7449F390" w:rsidR="003F5C9B" w:rsidRPr="00135D30" w:rsidRDefault="00935C9A"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Sở TT&amp;TT</w:t>
            </w:r>
          </w:p>
        </w:tc>
        <w:tc>
          <w:tcPr>
            <w:tcW w:w="2438" w:type="dxa"/>
            <w:vAlign w:val="center"/>
          </w:tcPr>
          <w:p w14:paraId="2D7222DF" w14:textId="6DE36B74" w:rsidR="003F5C9B" w:rsidRPr="00135D30" w:rsidRDefault="00935C9A"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Đài PTTH tỉnh; Báo Hà Tĩnh</w:t>
            </w:r>
          </w:p>
        </w:tc>
        <w:tc>
          <w:tcPr>
            <w:tcW w:w="2425" w:type="dxa"/>
            <w:vAlign w:val="center"/>
          </w:tcPr>
          <w:p w14:paraId="0EB08381" w14:textId="33556CFC" w:rsidR="003F5C9B" w:rsidRPr="00135D30" w:rsidRDefault="00935C9A"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2021 - 2025</w:t>
            </w:r>
          </w:p>
        </w:tc>
        <w:tc>
          <w:tcPr>
            <w:tcW w:w="2399" w:type="dxa"/>
            <w:vAlign w:val="center"/>
          </w:tcPr>
          <w:p w14:paraId="24B1B213" w14:textId="0820D1AF" w:rsidR="003F5C9B" w:rsidRPr="00135D30" w:rsidRDefault="00DD2FD2"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Chương trình</w:t>
            </w:r>
          </w:p>
        </w:tc>
      </w:tr>
      <w:tr w:rsidR="00135D30" w:rsidRPr="00135D30" w14:paraId="1C751BCD" w14:textId="77777777" w:rsidTr="00DC3568">
        <w:tc>
          <w:tcPr>
            <w:tcW w:w="782" w:type="dxa"/>
          </w:tcPr>
          <w:p w14:paraId="0D9A4BDA" w14:textId="15E1D258" w:rsidR="003F5C9B" w:rsidRPr="00135D30" w:rsidRDefault="003F5C9B" w:rsidP="0065466D">
            <w:pPr>
              <w:pStyle w:val="ListParagraph"/>
              <w:widowControl w:val="0"/>
              <w:numPr>
                <w:ilvl w:val="0"/>
                <w:numId w:val="26"/>
              </w:numPr>
              <w:jc w:val="center"/>
              <w:rPr>
                <w:rFonts w:asciiTheme="majorHAnsi" w:hAnsiTheme="majorHAnsi" w:cstheme="majorHAnsi"/>
                <w:sz w:val="24"/>
                <w:szCs w:val="24"/>
              </w:rPr>
            </w:pPr>
          </w:p>
        </w:tc>
        <w:tc>
          <w:tcPr>
            <w:tcW w:w="4061" w:type="dxa"/>
          </w:tcPr>
          <w:p w14:paraId="735CA2FD" w14:textId="2C7AED63" w:rsidR="003F5C9B" w:rsidRPr="00135D30" w:rsidRDefault="00E6465B" w:rsidP="00FC56A5">
            <w:pPr>
              <w:widowControl w:val="0"/>
              <w:ind w:firstLine="0"/>
              <w:rPr>
                <w:rFonts w:asciiTheme="majorHAnsi" w:hAnsiTheme="majorHAnsi" w:cstheme="majorHAnsi"/>
                <w:color w:val="auto"/>
                <w:szCs w:val="24"/>
              </w:rPr>
            </w:pPr>
            <w:r w:rsidRPr="00135D30">
              <w:rPr>
                <w:rFonts w:asciiTheme="majorHAnsi" w:hAnsiTheme="majorHAnsi" w:cstheme="majorHAnsi"/>
                <w:color w:val="auto"/>
                <w:szCs w:val="24"/>
              </w:rPr>
              <w:t>Xây dựng hạ tầng kỹ thuật để hỗ trợ doanh nghiệp khởi nghiệp, doanh nghiệp thử nghiệm, giới thiệu sản phẩm công nghệ mới.</w:t>
            </w:r>
          </w:p>
        </w:tc>
        <w:tc>
          <w:tcPr>
            <w:tcW w:w="2455" w:type="dxa"/>
            <w:vAlign w:val="center"/>
          </w:tcPr>
          <w:p w14:paraId="43E5B7F9" w14:textId="6B0FC11E" w:rsidR="003F5C9B" w:rsidRPr="00135D30" w:rsidRDefault="00E6465B"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Sở TT&amp;TT</w:t>
            </w:r>
          </w:p>
        </w:tc>
        <w:tc>
          <w:tcPr>
            <w:tcW w:w="2438" w:type="dxa"/>
            <w:vAlign w:val="center"/>
          </w:tcPr>
          <w:p w14:paraId="5ECFB33B" w14:textId="1979CE36" w:rsidR="003F5C9B" w:rsidRPr="00135D30" w:rsidRDefault="00E6465B"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Các sở, ngành, đơn vị liên quan</w:t>
            </w:r>
          </w:p>
        </w:tc>
        <w:tc>
          <w:tcPr>
            <w:tcW w:w="2425" w:type="dxa"/>
            <w:vAlign w:val="center"/>
          </w:tcPr>
          <w:p w14:paraId="611BCE3A" w14:textId="6EB807F2" w:rsidR="003F5C9B" w:rsidRPr="00135D30" w:rsidRDefault="00E6465B"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2021-2024</w:t>
            </w:r>
          </w:p>
        </w:tc>
        <w:tc>
          <w:tcPr>
            <w:tcW w:w="2399" w:type="dxa"/>
            <w:vAlign w:val="center"/>
          </w:tcPr>
          <w:p w14:paraId="02C36137" w14:textId="1538D935" w:rsidR="003F5C9B" w:rsidRPr="00135D30" w:rsidRDefault="002430E9" w:rsidP="002430E9">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T</w:t>
            </w:r>
            <w:r w:rsidRPr="00135D30">
              <w:rPr>
                <w:rFonts w:asciiTheme="majorHAnsi" w:hAnsiTheme="majorHAnsi" w:cstheme="majorHAnsi"/>
                <w:color w:val="auto"/>
                <w:szCs w:val="24"/>
              </w:rPr>
              <w:t>hiết bị kết nối, dữ liệu và ứng dụ</w:t>
            </w:r>
            <w:r w:rsidRPr="00135D30">
              <w:rPr>
                <w:rFonts w:asciiTheme="majorHAnsi" w:hAnsiTheme="majorHAnsi" w:cstheme="majorHAnsi"/>
                <w:color w:val="auto"/>
                <w:szCs w:val="24"/>
              </w:rPr>
              <w:t>ng</w:t>
            </w:r>
          </w:p>
        </w:tc>
      </w:tr>
      <w:tr w:rsidR="00135D30" w:rsidRPr="00135D30" w14:paraId="084E2237" w14:textId="77777777" w:rsidTr="00DC3568">
        <w:tc>
          <w:tcPr>
            <w:tcW w:w="782" w:type="dxa"/>
          </w:tcPr>
          <w:p w14:paraId="6C239FC3" w14:textId="5EA38AB0" w:rsidR="00396FEA" w:rsidRPr="00135D30" w:rsidRDefault="00396FEA" w:rsidP="0065466D">
            <w:pPr>
              <w:pStyle w:val="ListParagraph"/>
              <w:widowControl w:val="0"/>
              <w:numPr>
                <w:ilvl w:val="0"/>
                <w:numId w:val="26"/>
              </w:numPr>
              <w:jc w:val="center"/>
              <w:rPr>
                <w:rFonts w:asciiTheme="majorHAnsi" w:hAnsiTheme="majorHAnsi" w:cstheme="majorHAnsi"/>
                <w:sz w:val="24"/>
                <w:szCs w:val="24"/>
              </w:rPr>
            </w:pPr>
          </w:p>
        </w:tc>
        <w:tc>
          <w:tcPr>
            <w:tcW w:w="4061" w:type="dxa"/>
          </w:tcPr>
          <w:p w14:paraId="2DB4F8D2" w14:textId="5E0D59E1" w:rsidR="00396FEA" w:rsidRPr="00135D30" w:rsidRDefault="00396FEA" w:rsidP="00C36A2B">
            <w:pPr>
              <w:widowControl w:val="0"/>
              <w:ind w:firstLine="0"/>
              <w:rPr>
                <w:rFonts w:asciiTheme="majorHAnsi" w:hAnsiTheme="majorHAnsi" w:cstheme="majorHAnsi"/>
                <w:color w:val="auto"/>
                <w:szCs w:val="24"/>
              </w:rPr>
            </w:pPr>
            <w:r w:rsidRPr="00135D30">
              <w:rPr>
                <w:rFonts w:asciiTheme="majorHAnsi" w:hAnsiTheme="majorHAnsi" w:cstheme="majorHAnsi"/>
                <w:color w:val="auto"/>
                <w:szCs w:val="24"/>
              </w:rPr>
              <w:t>Xây dựng diễn đàn phát triển doanh nghiệp công nghệ số; cập nhật dữ liệu doanh nghiệp công nghệ số.</w:t>
            </w:r>
          </w:p>
        </w:tc>
        <w:tc>
          <w:tcPr>
            <w:tcW w:w="2455" w:type="dxa"/>
            <w:vAlign w:val="center"/>
          </w:tcPr>
          <w:p w14:paraId="12BA693B" w14:textId="34A8D7BC" w:rsidR="00396FEA" w:rsidRPr="00135D30" w:rsidRDefault="00A945F2" w:rsidP="00975CD2">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Các Sở, Ban, Ngành; UBND các huyện, thị xã, thành phố</w:t>
            </w:r>
          </w:p>
        </w:tc>
        <w:tc>
          <w:tcPr>
            <w:tcW w:w="2438" w:type="dxa"/>
            <w:vAlign w:val="center"/>
          </w:tcPr>
          <w:p w14:paraId="1463C737" w14:textId="18AF38DA" w:rsidR="00396FEA" w:rsidRPr="00135D30" w:rsidRDefault="001200A5"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Hiệp hội doanh nghiệp</w:t>
            </w:r>
          </w:p>
        </w:tc>
        <w:tc>
          <w:tcPr>
            <w:tcW w:w="2425" w:type="dxa"/>
            <w:vAlign w:val="center"/>
          </w:tcPr>
          <w:p w14:paraId="52DE4718" w14:textId="7BB9E7E6" w:rsidR="00396FEA" w:rsidRPr="00135D30" w:rsidRDefault="00DF61B4"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2021-2030</w:t>
            </w:r>
          </w:p>
        </w:tc>
        <w:tc>
          <w:tcPr>
            <w:tcW w:w="2399" w:type="dxa"/>
            <w:vAlign w:val="center"/>
          </w:tcPr>
          <w:p w14:paraId="345A53D0" w14:textId="585C43DA" w:rsidR="00396FEA" w:rsidRPr="00135D30" w:rsidRDefault="00C36A2B" w:rsidP="00C36A2B">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 xml:space="preserve">Các Forum, chuyên mục </w:t>
            </w:r>
            <w:r w:rsidRPr="00135D30">
              <w:rPr>
                <w:rFonts w:asciiTheme="majorHAnsi" w:hAnsiTheme="majorHAnsi" w:cstheme="majorHAnsi"/>
                <w:color w:val="auto"/>
                <w:szCs w:val="24"/>
              </w:rPr>
              <w:t>trên Báo, Đài, Website, mạng xã hội</w:t>
            </w:r>
          </w:p>
        </w:tc>
      </w:tr>
      <w:tr w:rsidR="00135D30" w:rsidRPr="00135D30" w14:paraId="5A86F6BD" w14:textId="77777777" w:rsidTr="00DC3568">
        <w:tc>
          <w:tcPr>
            <w:tcW w:w="782" w:type="dxa"/>
          </w:tcPr>
          <w:p w14:paraId="7398C579" w14:textId="430C7A59" w:rsidR="00DF61B4" w:rsidRPr="00135D30" w:rsidRDefault="00DF61B4" w:rsidP="0065466D">
            <w:pPr>
              <w:pStyle w:val="ListParagraph"/>
              <w:widowControl w:val="0"/>
              <w:numPr>
                <w:ilvl w:val="0"/>
                <w:numId w:val="26"/>
              </w:numPr>
              <w:jc w:val="center"/>
              <w:rPr>
                <w:rFonts w:asciiTheme="majorHAnsi" w:hAnsiTheme="majorHAnsi" w:cstheme="majorHAnsi"/>
                <w:sz w:val="24"/>
                <w:szCs w:val="24"/>
              </w:rPr>
            </w:pPr>
          </w:p>
        </w:tc>
        <w:tc>
          <w:tcPr>
            <w:tcW w:w="4061" w:type="dxa"/>
          </w:tcPr>
          <w:p w14:paraId="46DCB1BC" w14:textId="2C11D75A" w:rsidR="00DF61B4" w:rsidRPr="00135D30" w:rsidRDefault="00DF61B4" w:rsidP="00DF61B4">
            <w:pPr>
              <w:widowControl w:val="0"/>
              <w:ind w:firstLine="0"/>
              <w:rPr>
                <w:rFonts w:asciiTheme="majorHAnsi" w:hAnsiTheme="majorHAnsi" w:cstheme="majorHAnsi"/>
                <w:color w:val="auto"/>
                <w:szCs w:val="24"/>
              </w:rPr>
            </w:pPr>
            <w:r w:rsidRPr="00135D30">
              <w:rPr>
                <w:rFonts w:asciiTheme="majorHAnsi" w:hAnsiTheme="majorHAnsi" w:cstheme="majorHAnsi"/>
                <w:color w:val="auto"/>
                <w:szCs w:val="24"/>
              </w:rPr>
              <w:t>Tổ chức hoạt động xúc tiến thương mại, tuyên truyền quảng bá về hình ảnh, sản phẩ</w:t>
            </w:r>
            <w:r w:rsidR="002F5676" w:rsidRPr="00135D30">
              <w:rPr>
                <w:rFonts w:asciiTheme="majorHAnsi" w:hAnsiTheme="majorHAnsi" w:cstheme="majorHAnsi"/>
                <w:color w:val="auto"/>
                <w:szCs w:val="24"/>
              </w:rPr>
              <w:t>m</w:t>
            </w:r>
            <w:r w:rsidRPr="00135D30">
              <w:rPr>
                <w:rFonts w:asciiTheme="majorHAnsi" w:hAnsiTheme="majorHAnsi" w:cstheme="majorHAnsi"/>
                <w:color w:val="auto"/>
                <w:szCs w:val="24"/>
              </w:rPr>
              <w:t xml:space="preserve"> của doanh nghiệp công nghệ số Việt Nam.</w:t>
            </w:r>
          </w:p>
        </w:tc>
        <w:tc>
          <w:tcPr>
            <w:tcW w:w="2455" w:type="dxa"/>
            <w:vAlign w:val="center"/>
          </w:tcPr>
          <w:p w14:paraId="1B9B6007" w14:textId="19BF826B" w:rsidR="00DF61B4" w:rsidRPr="00135D30" w:rsidRDefault="00DF61B4"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Sở Công thương</w:t>
            </w:r>
          </w:p>
        </w:tc>
        <w:tc>
          <w:tcPr>
            <w:tcW w:w="2438" w:type="dxa"/>
            <w:vAlign w:val="center"/>
          </w:tcPr>
          <w:p w14:paraId="32BFA125" w14:textId="53226AF2" w:rsidR="00DF61B4" w:rsidRPr="00135D30" w:rsidRDefault="00DF61B4"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Các sở, ngành, đơn vị liên quan</w:t>
            </w:r>
          </w:p>
        </w:tc>
        <w:tc>
          <w:tcPr>
            <w:tcW w:w="2425" w:type="dxa"/>
            <w:vAlign w:val="center"/>
          </w:tcPr>
          <w:p w14:paraId="7C95CF8C" w14:textId="08B53739" w:rsidR="00DF61B4" w:rsidRPr="00135D30" w:rsidRDefault="00DF61B4" w:rsidP="00DC3568">
            <w:pPr>
              <w:widowControl w:val="0"/>
              <w:ind w:firstLine="0"/>
              <w:jc w:val="center"/>
              <w:rPr>
                <w:rFonts w:asciiTheme="majorHAnsi" w:hAnsiTheme="majorHAnsi" w:cstheme="majorHAnsi"/>
                <w:color w:val="auto"/>
                <w:szCs w:val="24"/>
              </w:rPr>
            </w:pPr>
            <w:r w:rsidRPr="00135D30">
              <w:rPr>
                <w:rFonts w:asciiTheme="majorHAnsi" w:hAnsiTheme="majorHAnsi" w:cstheme="majorHAnsi"/>
                <w:color w:val="auto"/>
                <w:szCs w:val="24"/>
              </w:rPr>
              <w:t>2021-2030</w:t>
            </w:r>
          </w:p>
        </w:tc>
        <w:tc>
          <w:tcPr>
            <w:tcW w:w="2399" w:type="dxa"/>
            <w:vAlign w:val="center"/>
          </w:tcPr>
          <w:p w14:paraId="1A48162A" w14:textId="2E82064D" w:rsidR="00DF61B4" w:rsidRPr="00135D30" w:rsidRDefault="00CF1F5A" w:rsidP="00DC3568">
            <w:pPr>
              <w:widowControl w:val="0"/>
              <w:ind w:firstLine="0"/>
              <w:jc w:val="center"/>
              <w:rPr>
                <w:rFonts w:asciiTheme="majorHAnsi" w:hAnsiTheme="majorHAnsi" w:cstheme="majorHAnsi"/>
                <w:color w:val="auto"/>
                <w:szCs w:val="24"/>
              </w:rPr>
            </w:pPr>
            <w:r w:rsidRPr="00135D30">
              <w:rPr>
                <w:bCs/>
                <w:color w:val="auto"/>
              </w:rPr>
              <w:t>Trưng bày, giới thiệu hàng hóa, dịch vụ, hội chợ, triển lãm thương mại</w:t>
            </w:r>
          </w:p>
        </w:tc>
      </w:tr>
    </w:tbl>
    <w:p w14:paraId="2EB0D4FB" w14:textId="77777777" w:rsidR="003F5C9B" w:rsidRPr="00FC56A5" w:rsidRDefault="003F5C9B" w:rsidP="00465C4C">
      <w:pPr>
        <w:spacing w:line="320" w:lineRule="atLeast"/>
        <w:rPr>
          <w:rFonts w:asciiTheme="majorHAnsi" w:hAnsiTheme="majorHAnsi" w:cstheme="majorHAnsi"/>
          <w:color w:val="auto"/>
          <w:sz w:val="28"/>
          <w:szCs w:val="28"/>
        </w:rPr>
      </w:pPr>
    </w:p>
    <w:p w14:paraId="3318EB2F" w14:textId="55A270A5" w:rsidR="003F5C9B" w:rsidRPr="00FC56A5" w:rsidRDefault="003F5C9B" w:rsidP="00465C4C">
      <w:pPr>
        <w:spacing w:line="320" w:lineRule="atLeast"/>
        <w:rPr>
          <w:rFonts w:asciiTheme="majorHAnsi" w:hAnsiTheme="majorHAnsi" w:cstheme="majorHAnsi"/>
          <w:color w:val="auto"/>
          <w:sz w:val="28"/>
          <w:szCs w:val="28"/>
        </w:rPr>
      </w:pPr>
    </w:p>
    <w:sectPr w:rsidR="003F5C9B" w:rsidRPr="00FC56A5" w:rsidSect="009827F7">
      <w:pgSz w:w="16838" w:h="11906" w:orient="landscape" w:code="9"/>
      <w:pgMar w:top="1418" w:right="1134" w:bottom="1134" w:left="1134" w:header="68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62A4" w14:textId="77777777" w:rsidR="00633D94" w:rsidRDefault="00633D94">
      <w:pPr>
        <w:spacing w:after="0"/>
      </w:pPr>
      <w:r>
        <w:separator/>
      </w:r>
    </w:p>
  </w:endnote>
  <w:endnote w:type="continuationSeparator" w:id="0">
    <w:p w14:paraId="6045E318" w14:textId="77777777" w:rsidR="00633D94" w:rsidRDefault="00633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OpenSymbol">
    <w:altName w:val="Times New Roman"/>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91C3" w14:textId="77777777" w:rsidR="00633D94" w:rsidRDefault="00633D94">
      <w:pPr>
        <w:spacing w:after="0"/>
      </w:pPr>
      <w:r>
        <w:separator/>
      </w:r>
    </w:p>
  </w:footnote>
  <w:footnote w:type="continuationSeparator" w:id="0">
    <w:p w14:paraId="52938B30" w14:textId="77777777" w:rsidR="00633D94" w:rsidRDefault="00633D9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A890" w14:textId="77777777" w:rsidR="00C6201E" w:rsidRDefault="00C6201E">
    <w:pPr>
      <w:pStyle w:val="Header"/>
      <w:jc w:val="center"/>
      <w:rPr>
        <w:sz w:val="26"/>
        <w:szCs w:val="26"/>
      </w:rPr>
    </w:pPr>
  </w:p>
  <w:p w14:paraId="5FB55628" w14:textId="77777777" w:rsidR="00C6201E" w:rsidRDefault="00C6201E">
    <w:pPr>
      <w:pStyle w:val="Header"/>
      <w:jc w:val="center"/>
      <w:rPr>
        <w:sz w:val="26"/>
        <w:szCs w:val="26"/>
      </w:rPr>
    </w:pPr>
  </w:p>
  <w:p w14:paraId="42718BB7" w14:textId="30568EF1" w:rsidR="00C6201E" w:rsidRDefault="00C6201E">
    <w:pPr>
      <w:pStyle w:val="Header"/>
      <w:jc w:val="center"/>
      <w:rPr>
        <w:noProof/>
        <w:sz w:val="26"/>
        <w:szCs w:val="26"/>
      </w:rPr>
    </w:pPr>
    <w:r w:rsidRPr="00824009">
      <w:rPr>
        <w:sz w:val="26"/>
        <w:szCs w:val="26"/>
      </w:rPr>
      <w:fldChar w:fldCharType="begin"/>
    </w:r>
    <w:r w:rsidRPr="00824009">
      <w:rPr>
        <w:sz w:val="26"/>
        <w:szCs w:val="26"/>
      </w:rPr>
      <w:instrText xml:space="preserve"> PAGE   \* MERGEFORMAT </w:instrText>
    </w:r>
    <w:r w:rsidRPr="00824009">
      <w:rPr>
        <w:sz w:val="26"/>
        <w:szCs w:val="26"/>
      </w:rPr>
      <w:fldChar w:fldCharType="separate"/>
    </w:r>
    <w:r w:rsidR="009827F7">
      <w:rPr>
        <w:noProof/>
        <w:sz w:val="26"/>
        <w:szCs w:val="26"/>
      </w:rPr>
      <w:t>7</w:t>
    </w:r>
    <w:r w:rsidRPr="00824009">
      <w:rPr>
        <w:noProof/>
        <w:sz w:val="26"/>
        <w:szCs w:val="26"/>
      </w:rPr>
      <w:fldChar w:fldCharType="end"/>
    </w:r>
  </w:p>
  <w:p w14:paraId="36A87B47" w14:textId="77777777" w:rsidR="00C6201E" w:rsidRPr="00824009" w:rsidRDefault="00C6201E">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21805"/>
    <w:multiLevelType w:val="hybridMultilevel"/>
    <w:tmpl w:val="E0F6BD84"/>
    <w:lvl w:ilvl="0" w:tplc="880CCC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A22CF4"/>
    <w:multiLevelType w:val="hybridMultilevel"/>
    <w:tmpl w:val="2A2C493E"/>
    <w:lvl w:ilvl="0" w:tplc="102A7D3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474DC2"/>
    <w:multiLevelType w:val="hybridMultilevel"/>
    <w:tmpl w:val="3DCE7750"/>
    <w:lvl w:ilvl="0" w:tplc="4048854C">
      <w:numFmt w:val="bullet"/>
      <w:lvlText w:val="-"/>
      <w:lvlJc w:val="left"/>
      <w:pPr>
        <w:ind w:left="720"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D45A5"/>
    <w:multiLevelType w:val="hybridMultilevel"/>
    <w:tmpl w:val="84C4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46E0"/>
    <w:multiLevelType w:val="hybridMultilevel"/>
    <w:tmpl w:val="CD12E8AE"/>
    <w:lvl w:ilvl="0" w:tplc="0A0E2D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51B6B66"/>
    <w:multiLevelType w:val="hybridMultilevel"/>
    <w:tmpl w:val="0D34F084"/>
    <w:lvl w:ilvl="0" w:tplc="69A091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8010DE"/>
    <w:multiLevelType w:val="hybridMultilevel"/>
    <w:tmpl w:val="938CF496"/>
    <w:lvl w:ilvl="0" w:tplc="C30E6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7850"/>
    <w:multiLevelType w:val="hybridMultilevel"/>
    <w:tmpl w:val="7F08C28E"/>
    <w:lvl w:ilvl="0" w:tplc="87F082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07970DB"/>
    <w:multiLevelType w:val="hybridMultilevel"/>
    <w:tmpl w:val="BA640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B71D5"/>
    <w:multiLevelType w:val="hybridMultilevel"/>
    <w:tmpl w:val="BC92BF5C"/>
    <w:lvl w:ilvl="0" w:tplc="FB7A18B8">
      <w:numFmt w:val="bullet"/>
      <w:lvlText w:val="-"/>
      <w:lvlJc w:val="left"/>
      <w:pPr>
        <w:ind w:left="3765" w:hanging="360"/>
      </w:pPr>
      <w:rPr>
        <w:rFonts w:ascii="Times New Roman" w:eastAsia="Times New Roman" w:hAnsi="Times New Roman" w:cs="Times New Roman"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1" w15:restartNumberingAfterBreak="0">
    <w:nsid w:val="271D2E62"/>
    <w:multiLevelType w:val="hybridMultilevel"/>
    <w:tmpl w:val="467687A2"/>
    <w:lvl w:ilvl="0" w:tplc="3618AE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C975BFD"/>
    <w:multiLevelType w:val="hybridMultilevel"/>
    <w:tmpl w:val="203C1E2E"/>
    <w:lvl w:ilvl="0" w:tplc="EF74ED0A">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E385F01"/>
    <w:multiLevelType w:val="hybridMultilevel"/>
    <w:tmpl w:val="2006ED36"/>
    <w:lvl w:ilvl="0" w:tplc="619888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265972"/>
    <w:multiLevelType w:val="hybridMultilevel"/>
    <w:tmpl w:val="1E480154"/>
    <w:lvl w:ilvl="0" w:tplc="EFE48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4574F"/>
    <w:multiLevelType w:val="hybridMultilevel"/>
    <w:tmpl w:val="E07CBA66"/>
    <w:lvl w:ilvl="0" w:tplc="648005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7118F"/>
    <w:multiLevelType w:val="hybridMultilevel"/>
    <w:tmpl w:val="BAC4AB10"/>
    <w:lvl w:ilvl="0" w:tplc="3364FA5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315EC"/>
    <w:multiLevelType w:val="hybridMultilevel"/>
    <w:tmpl w:val="79BEE662"/>
    <w:lvl w:ilvl="0" w:tplc="5540E02C">
      <w:numFmt w:val="bullet"/>
      <w:lvlText w:val="-"/>
      <w:lvlJc w:val="left"/>
      <w:pPr>
        <w:ind w:left="3057" w:hanging="360"/>
      </w:pPr>
      <w:rPr>
        <w:rFonts w:ascii="Times New Roman" w:eastAsia="Times New Roman" w:hAnsi="Times New Roman" w:cs="Times New Roman" w:hint="default"/>
      </w:rPr>
    </w:lvl>
    <w:lvl w:ilvl="1" w:tplc="04090003" w:tentative="1">
      <w:start w:val="1"/>
      <w:numFmt w:val="bullet"/>
      <w:lvlText w:val="o"/>
      <w:lvlJc w:val="left"/>
      <w:pPr>
        <w:ind w:left="3777" w:hanging="360"/>
      </w:pPr>
      <w:rPr>
        <w:rFonts w:ascii="Courier New" w:hAnsi="Courier New" w:cs="Courier New" w:hint="default"/>
      </w:rPr>
    </w:lvl>
    <w:lvl w:ilvl="2" w:tplc="04090005" w:tentative="1">
      <w:start w:val="1"/>
      <w:numFmt w:val="bullet"/>
      <w:lvlText w:val=""/>
      <w:lvlJc w:val="left"/>
      <w:pPr>
        <w:ind w:left="4497" w:hanging="360"/>
      </w:pPr>
      <w:rPr>
        <w:rFonts w:ascii="Wingdings" w:hAnsi="Wingdings" w:hint="default"/>
      </w:rPr>
    </w:lvl>
    <w:lvl w:ilvl="3" w:tplc="04090001" w:tentative="1">
      <w:start w:val="1"/>
      <w:numFmt w:val="bullet"/>
      <w:lvlText w:val=""/>
      <w:lvlJc w:val="left"/>
      <w:pPr>
        <w:ind w:left="5217" w:hanging="360"/>
      </w:pPr>
      <w:rPr>
        <w:rFonts w:ascii="Symbol" w:hAnsi="Symbol" w:hint="default"/>
      </w:rPr>
    </w:lvl>
    <w:lvl w:ilvl="4" w:tplc="04090003" w:tentative="1">
      <w:start w:val="1"/>
      <w:numFmt w:val="bullet"/>
      <w:lvlText w:val="o"/>
      <w:lvlJc w:val="left"/>
      <w:pPr>
        <w:ind w:left="5937" w:hanging="360"/>
      </w:pPr>
      <w:rPr>
        <w:rFonts w:ascii="Courier New" w:hAnsi="Courier New" w:cs="Courier New" w:hint="default"/>
      </w:rPr>
    </w:lvl>
    <w:lvl w:ilvl="5" w:tplc="04090005" w:tentative="1">
      <w:start w:val="1"/>
      <w:numFmt w:val="bullet"/>
      <w:lvlText w:val=""/>
      <w:lvlJc w:val="left"/>
      <w:pPr>
        <w:ind w:left="6657" w:hanging="360"/>
      </w:pPr>
      <w:rPr>
        <w:rFonts w:ascii="Wingdings" w:hAnsi="Wingdings" w:hint="default"/>
      </w:rPr>
    </w:lvl>
    <w:lvl w:ilvl="6" w:tplc="04090001" w:tentative="1">
      <w:start w:val="1"/>
      <w:numFmt w:val="bullet"/>
      <w:lvlText w:val=""/>
      <w:lvlJc w:val="left"/>
      <w:pPr>
        <w:ind w:left="7377" w:hanging="360"/>
      </w:pPr>
      <w:rPr>
        <w:rFonts w:ascii="Symbol" w:hAnsi="Symbol" w:hint="default"/>
      </w:rPr>
    </w:lvl>
    <w:lvl w:ilvl="7" w:tplc="04090003" w:tentative="1">
      <w:start w:val="1"/>
      <w:numFmt w:val="bullet"/>
      <w:lvlText w:val="o"/>
      <w:lvlJc w:val="left"/>
      <w:pPr>
        <w:ind w:left="8097" w:hanging="360"/>
      </w:pPr>
      <w:rPr>
        <w:rFonts w:ascii="Courier New" w:hAnsi="Courier New" w:cs="Courier New" w:hint="default"/>
      </w:rPr>
    </w:lvl>
    <w:lvl w:ilvl="8" w:tplc="04090005" w:tentative="1">
      <w:start w:val="1"/>
      <w:numFmt w:val="bullet"/>
      <w:lvlText w:val=""/>
      <w:lvlJc w:val="left"/>
      <w:pPr>
        <w:ind w:left="8817" w:hanging="360"/>
      </w:pPr>
      <w:rPr>
        <w:rFonts w:ascii="Wingdings" w:hAnsi="Wingdings" w:hint="default"/>
      </w:rPr>
    </w:lvl>
  </w:abstractNum>
  <w:abstractNum w:abstractNumId="18" w15:restartNumberingAfterBreak="0">
    <w:nsid w:val="3F0279DB"/>
    <w:multiLevelType w:val="hybridMultilevel"/>
    <w:tmpl w:val="9B104CD8"/>
    <w:lvl w:ilvl="0" w:tplc="2EE2F3C6">
      <w:numFmt w:val="bullet"/>
      <w:lvlText w:val="-"/>
      <w:lvlJc w:val="left"/>
      <w:pPr>
        <w:ind w:left="3233" w:hanging="360"/>
      </w:pPr>
      <w:rPr>
        <w:rFonts w:ascii="Times New Roman" w:eastAsia="Times New Roman" w:hAnsi="Times New Roman" w:cs="Times New Roman" w:hint="default"/>
      </w:rPr>
    </w:lvl>
    <w:lvl w:ilvl="1" w:tplc="04090003" w:tentative="1">
      <w:start w:val="1"/>
      <w:numFmt w:val="bullet"/>
      <w:lvlText w:val="o"/>
      <w:lvlJc w:val="left"/>
      <w:pPr>
        <w:ind w:left="3953" w:hanging="360"/>
      </w:pPr>
      <w:rPr>
        <w:rFonts w:ascii="Courier New" w:hAnsi="Courier New" w:cs="Courier New" w:hint="default"/>
      </w:rPr>
    </w:lvl>
    <w:lvl w:ilvl="2" w:tplc="04090005" w:tentative="1">
      <w:start w:val="1"/>
      <w:numFmt w:val="bullet"/>
      <w:lvlText w:val=""/>
      <w:lvlJc w:val="left"/>
      <w:pPr>
        <w:ind w:left="4673" w:hanging="360"/>
      </w:pPr>
      <w:rPr>
        <w:rFonts w:ascii="Wingdings" w:hAnsi="Wingdings" w:hint="default"/>
      </w:rPr>
    </w:lvl>
    <w:lvl w:ilvl="3" w:tplc="04090001" w:tentative="1">
      <w:start w:val="1"/>
      <w:numFmt w:val="bullet"/>
      <w:lvlText w:val=""/>
      <w:lvlJc w:val="left"/>
      <w:pPr>
        <w:ind w:left="5393" w:hanging="360"/>
      </w:pPr>
      <w:rPr>
        <w:rFonts w:ascii="Symbol" w:hAnsi="Symbol" w:hint="default"/>
      </w:rPr>
    </w:lvl>
    <w:lvl w:ilvl="4" w:tplc="04090003" w:tentative="1">
      <w:start w:val="1"/>
      <w:numFmt w:val="bullet"/>
      <w:lvlText w:val="o"/>
      <w:lvlJc w:val="left"/>
      <w:pPr>
        <w:ind w:left="6113" w:hanging="360"/>
      </w:pPr>
      <w:rPr>
        <w:rFonts w:ascii="Courier New" w:hAnsi="Courier New" w:cs="Courier New" w:hint="default"/>
      </w:rPr>
    </w:lvl>
    <w:lvl w:ilvl="5" w:tplc="04090005" w:tentative="1">
      <w:start w:val="1"/>
      <w:numFmt w:val="bullet"/>
      <w:lvlText w:val=""/>
      <w:lvlJc w:val="left"/>
      <w:pPr>
        <w:ind w:left="6833" w:hanging="360"/>
      </w:pPr>
      <w:rPr>
        <w:rFonts w:ascii="Wingdings" w:hAnsi="Wingdings" w:hint="default"/>
      </w:rPr>
    </w:lvl>
    <w:lvl w:ilvl="6" w:tplc="04090001" w:tentative="1">
      <w:start w:val="1"/>
      <w:numFmt w:val="bullet"/>
      <w:lvlText w:val=""/>
      <w:lvlJc w:val="left"/>
      <w:pPr>
        <w:ind w:left="7553" w:hanging="360"/>
      </w:pPr>
      <w:rPr>
        <w:rFonts w:ascii="Symbol" w:hAnsi="Symbol" w:hint="default"/>
      </w:rPr>
    </w:lvl>
    <w:lvl w:ilvl="7" w:tplc="04090003" w:tentative="1">
      <w:start w:val="1"/>
      <w:numFmt w:val="bullet"/>
      <w:lvlText w:val="o"/>
      <w:lvlJc w:val="left"/>
      <w:pPr>
        <w:ind w:left="8273" w:hanging="360"/>
      </w:pPr>
      <w:rPr>
        <w:rFonts w:ascii="Courier New" w:hAnsi="Courier New" w:cs="Courier New" w:hint="default"/>
      </w:rPr>
    </w:lvl>
    <w:lvl w:ilvl="8" w:tplc="04090005" w:tentative="1">
      <w:start w:val="1"/>
      <w:numFmt w:val="bullet"/>
      <w:lvlText w:val=""/>
      <w:lvlJc w:val="left"/>
      <w:pPr>
        <w:ind w:left="8993" w:hanging="360"/>
      </w:pPr>
      <w:rPr>
        <w:rFonts w:ascii="Wingdings" w:hAnsi="Wingdings" w:hint="default"/>
      </w:rPr>
    </w:lvl>
  </w:abstractNum>
  <w:abstractNum w:abstractNumId="19" w15:restartNumberingAfterBreak="0">
    <w:nsid w:val="3F97364E"/>
    <w:multiLevelType w:val="hybridMultilevel"/>
    <w:tmpl w:val="DC98737C"/>
    <w:lvl w:ilvl="0" w:tplc="A3BE18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5B60F12"/>
    <w:multiLevelType w:val="hybridMultilevel"/>
    <w:tmpl w:val="F4E6DA16"/>
    <w:lvl w:ilvl="0" w:tplc="2AEAD1C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60311AA"/>
    <w:multiLevelType w:val="hybridMultilevel"/>
    <w:tmpl w:val="12F46056"/>
    <w:lvl w:ilvl="0" w:tplc="14323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7D82"/>
    <w:multiLevelType w:val="hybridMultilevel"/>
    <w:tmpl w:val="30D82D56"/>
    <w:lvl w:ilvl="0" w:tplc="892E39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6500B9D"/>
    <w:multiLevelType w:val="hybridMultilevel"/>
    <w:tmpl w:val="BAB66152"/>
    <w:lvl w:ilvl="0" w:tplc="277881EC">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57E722F"/>
    <w:multiLevelType w:val="hybridMultilevel"/>
    <w:tmpl w:val="DD28E2B4"/>
    <w:lvl w:ilvl="0" w:tplc="98F6936A">
      <w:start w:val="20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F722FE4"/>
    <w:multiLevelType w:val="hybridMultilevel"/>
    <w:tmpl w:val="7BA04472"/>
    <w:lvl w:ilvl="0" w:tplc="ACC8E0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4"/>
  </w:num>
  <w:num w:numId="3">
    <w:abstractNumId w:val="10"/>
  </w:num>
  <w:num w:numId="4">
    <w:abstractNumId w:val="17"/>
  </w:num>
  <w:num w:numId="5">
    <w:abstractNumId w:val="24"/>
  </w:num>
  <w:num w:numId="6">
    <w:abstractNumId w:val="23"/>
  </w:num>
  <w:num w:numId="7">
    <w:abstractNumId w:val="21"/>
  </w:num>
  <w:num w:numId="8">
    <w:abstractNumId w:val="13"/>
  </w:num>
  <w:num w:numId="9">
    <w:abstractNumId w:val="19"/>
  </w:num>
  <w:num w:numId="10">
    <w:abstractNumId w:val="18"/>
  </w:num>
  <w:num w:numId="11">
    <w:abstractNumId w:val="5"/>
  </w:num>
  <w:num w:numId="12">
    <w:abstractNumId w:val="22"/>
  </w:num>
  <w:num w:numId="13">
    <w:abstractNumId w:val="9"/>
  </w:num>
  <w:num w:numId="14">
    <w:abstractNumId w:val="4"/>
  </w:num>
  <w:num w:numId="15">
    <w:abstractNumId w:val="2"/>
  </w:num>
  <w:num w:numId="16">
    <w:abstractNumId w:val="20"/>
  </w:num>
  <w:num w:numId="17">
    <w:abstractNumId w:val="8"/>
  </w:num>
  <w:num w:numId="18">
    <w:abstractNumId w:val="3"/>
  </w:num>
  <w:num w:numId="19">
    <w:abstractNumId w:val="25"/>
  </w:num>
  <w:num w:numId="20">
    <w:abstractNumId w:val="12"/>
  </w:num>
  <w:num w:numId="21">
    <w:abstractNumId w:val="6"/>
  </w:num>
  <w:num w:numId="22">
    <w:abstractNumId w:val="1"/>
  </w:num>
  <w:num w:numId="23">
    <w:abstractNumId w:val="11"/>
  </w:num>
  <w:num w:numId="24">
    <w:abstractNumId w:val="7"/>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A5"/>
    <w:rsid w:val="000018F4"/>
    <w:rsid w:val="00002BD1"/>
    <w:rsid w:val="00003DEF"/>
    <w:rsid w:val="000053BD"/>
    <w:rsid w:val="00012D99"/>
    <w:rsid w:val="0001451F"/>
    <w:rsid w:val="00015708"/>
    <w:rsid w:val="000159F9"/>
    <w:rsid w:val="00016650"/>
    <w:rsid w:val="00016A4F"/>
    <w:rsid w:val="00020867"/>
    <w:rsid w:val="000222F0"/>
    <w:rsid w:val="0002497B"/>
    <w:rsid w:val="00026A1D"/>
    <w:rsid w:val="00030766"/>
    <w:rsid w:val="00032351"/>
    <w:rsid w:val="00032D13"/>
    <w:rsid w:val="0003323D"/>
    <w:rsid w:val="00035514"/>
    <w:rsid w:val="0003558D"/>
    <w:rsid w:val="00036E5B"/>
    <w:rsid w:val="0003703D"/>
    <w:rsid w:val="00037A65"/>
    <w:rsid w:val="00041432"/>
    <w:rsid w:val="00041697"/>
    <w:rsid w:val="00041A14"/>
    <w:rsid w:val="000422A7"/>
    <w:rsid w:val="00043197"/>
    <w:rsid w:val="000477F1"/>
    <w:rsid w:val="00047A8B"/>
    <w:rsid w:val="00053AD1"/>
    <w:rsid w:val="00054947"/>
    <w:rsid w:val="000551FA"/>
    <w:rsid w:val="00055443"/>
    <w:rsid w:val="00055F25"/>
    <w:rsid w:val="0005650E"/>
    <w:rsid w:val="00060045"/>
    <w:rsid w:val="000612C0"/>
    <w:rsid w:val="000612F9"/>
    <w:rsid w:val="00061383"/>
    <w:rsid w:val="00064484"/>
    <w:rsid w:val="000654D8"/>
    <w:rsid w:val="0006633B"/>
    <w:rsid w:val="00067D09"/>
    <w:rsid w:val="00072C4F"/>
    <w:rsid w:val="000757D4"/>
    <w:rsid w:val="00081303"/>
    <w:rsid w:val="00082245"/>
    <w:rsid w:val="000843C0"/>
    <w:rsid w:val="00084DC2"/>
    <w:rsid w:val="00090A93"/>
    <w:rsid w:val="0009137C"/>
    <w:rsid w:val="000949EA"/>
    <w:rsid w:val="00095453"/>
    <w:rsid w:val="000A25B1"/>
    <w:rsid w:val="000A2A8D"/>
    <w:rsid w:val="000A35B7"/>
    <w:rsid w:val="000A68C5"/>
    <w:rsid w:val="000A6BF9"/>
    <w:rsid w:val="000A79D2"/>
    <w:rsid w:val="000B2544"/>
    <w:rsid w:val="000B36A5"/>
    <w:rsid w:val="000B50AE"/>
    <w:rsid w:val="000B582E"/>
    <w:rsid w:val="000B5B8B"/>
    <w:rsid w:val="000B6E91"/>
    <w:rsid w:val="000B6FB9"/>
    <w:rsid w:val="000C0942"/>
    <w:rsid w:val="000C1AC2"/>
    <w:rsid w:val="000C2210"/>
    <w:rsid w:val="000C3DBF"/>
    <w:rsid w:val="000C44E5"/>
    <w:rsid w:val="000C4BEF"/>
    <w:rsid w:val="000C63A7"/>
    <w:rsid w:val="000C6F65"/>
    <w:rsid w:val="000C76F8"/>
    <w:rsid w:val="000D23B6"/>
    <w:rsid w:val="000D299B"/>
    <w:rsid w:val="000D3C2E"/>
    <w:rsid w:val="000D4805"/>
    <w:rsid w:val="000D7CEA"/>
    <w:rsid w:val="000E292F"/>
    <w:rsid w:val="000E42C0"/>
    <w:rsid w:val="000E60F4"/>
    <w:rsid w:val="000E7219"/>
    <w:rsid w:val="000E72FB"/>
    <w:rsid w:val="000F277E"/>
    <w:rsid w:val="000F41FE"/>
    <w:rsid w:val="000F5949"/>
    <w:rsid w:val="000F7C24"/>
    <w:rsid w:val="00100539"/>
    <w:rsid w:val="00100A6D"/>
    <w:rsid w:val="0010324B"/>
    <w:rsid w:val="00104BC2"/>
    <w:rsid w:val="001056A7"/>
    <w:rsid w:val="001149F2"/>
    <w:rsid w:val="00115D31"/>
    <w:rsid w:val="00116C42"/>
    <w:rsid w:val="001200A5"/>
    <w:rsid w:val="0012066C"/>
    <w:rsid w:val="00122EC6"/>
    <w:rsid w:val="00124269"/>
    <w:rsid w:val="00124FFA"/>
    <w:rsid w:val="00127B61"/>
    <w:rsid w:val="001306EA"/>
    <w:rsid w:val="00130AE3"/>
    <w:rsid w:val="001347A3"/>
    <w:rsid w:val="00134C35"/>
    <w:rsid w:val="00135D30"/>
    <w:rsid w:val="0013656B"/>
    <w:rsid w:val="00140D07"/>
    <w:rsid w:val="001423B7"/>
    <w:rsid w:val="00142D23"/>
    <w:rsid w:val="00142D25"/>
    <w:rsid w:val="00142D73"/>
    <w:rsid w:val="00145E69"/>
    <w:rsid w:val="001504ED"/>
    <w:rsid w:val="00150699"/>
    <w:rsid w:val="001517D5"/>
    <w:rsid w:val="00151CD4"/>
    <w:rsid w:val="001522D9"/>
    <w:rsid w:val="00154B45"/>
    <w:rsid w:val="00157D44"/>
    <w:rsid w:val="00161CED"/>
    <w:rsid w:val="0016259B"/>
    <w:rsid w:val="00163F14"/>
    <w:rsid w:val="001656F9"/>
    <w:rsid w:val="00166976"/>
    <w:rsid w:val="0017044C"/>
    <w:rsid w:val="00173711"/>
    <w:rsid w:val="00174383"/>
    <w:rsid w:val="00174B38"/>
    <w:rsid w:val="00175E97"/>
    <w:rsid w:val="00180365"/>
    <w:rsid w:val="001818B2"/>
    <w:rsid w:val="001819A9"/>
    <w:rsid w:val="0018277D"/>
    <w:rsid w:val="001859C8"/>
    <w:rsid w:val="00190916"/>
    <w:rsid w:val="00192AA7"/>
    <w:rsid w:val="001938C8"/>
    <w:rsid w:val="00193F69"/>
    <w:rsid w:val="001940A1"/>
    <w:rsid w:val="00194171"/>
    <w:rsid w:val="00195389"/>
    <w:rsid w:val="001A0E64"/>
    <w:rsid w:val="001A1D74"/>
    <w:rsid w:val="001A24B4"/>
    <w:rsid w:val="001A41C2"/>
    <w:rsid w:val="001A4486"/>
    <w:rsid w:val="001A78B8"/>
    <w:rsid w:val="001B062E"/>
    <w:rsid w:val="001B1242"/>
    <w:rsid w:val="001B26EF"/>
    <w:rsid w:val="001B2B8E"/>
    <w:rsid w:val="001B2BB0"/>
    <w:rsid w:val="001B2D68"/>
    <w:rsid w:val="001B38DC"/>
    <w:rsid w:val="001B3CFA"/>
    <w:rsid w:val="001B58BC"/>
    <w:rsid w:val="001B5EFD"/>
    <w:rsid w:val="001B6523"/>
    <w:rsid w:val="001B7312"/>
    <w:rsid w:val="001C0014"/>
    <w:rsid w:val="001C045D"/>
    <w:rsid w:val="001C2635"/>
    <w:rsid w:val="001C3390"/>
    <w:rsid w:val="001C5E3A"/>
    <w:rsid w:val="001C76AD"/>
    <w:rsid w:val="001D00BE"/>
    <w:rsid w:val="001D0278"/>
    <w:rsid w:val="001D1DC7"/>
    <w:rsid w:val="001D399C"/>
    <w:rsid w:val="001D3CE7"/>
    <w:rsid w:val="001E0107"/>
    <w:rsid w:val="001E25D6"/>
    <w:rsid w:val="001E2BCD"/>
    <w:rsid w:val="001E4C26"/>
    <w:rsid w:val="001E55BF"/>
    <w:rsid w:val="001E5C77"/>
    <w:rsid w:val="001E6D6F"/>
    <w:rsid w:val="001E726F"/>
    <w:rsid w:val="001E7BD0"/>
    <w:rsid w:val="001E7E0C"/>
    <w:rsid w:val="001E7E7B"/>
    <w:rsid w:val="001F0BE5"/>
    <w:rsid w:val="001F49D5"/>
    <w:rsid w:val="001F5346"/>
    <w:rsid w:val="00200751"/>
    <w:rsid w:val="0020223D"/>
    <w:rsid w:val="00202257"/>
    <w:rsid w:val="00202978"/>
    <w:rsid w:val="00202CC2"/>
    <w:rsid w:val="00203C78"/>
    <w:rsid w:val="00206D6E"/>
    <w:rsid w:val="00207A55"/>
    <w:rsid w:val="002116BE"/>
    <w:rsid w:val="00211B2E"/>
    <w:rsid w:val="00211B78"/>
    <w:rsid w:val="0022069B"/>
    <w:rsid w:val="00222071"/>
    <w:rsid w:val="00222773"/>
    <w:rsid w:val="0022279C"/>
    <w:rsid w:val="00223F6D"/>
    <w:rsid w:val="00224B4D"/>
    <w:rsid w:val="00230FF7"/>
    <w:rsid w:val="002327B1"/>
    <w:rsid w:val="00235610"/>
    <w:rsid w:val="00235AA9"/>
    <w:rsid w:val="00236259"/>
    <w:rsid w:val="00236878"/>
    <w:rsid w:val="002369E5"/>
    <w:rsid w:val="002427ED"/>
    <w:rsid w:val="00242C2D"/>
    <w:rsid w:val="00242EDB"/>
    <w:rsid w:val="002430E9"/>
    <w:rsid w:val="0024487B"/>
    <w:rsid w:val="00251E52"/>
    <w:rsid w:val="00252026"/>
    <w:rsid w:val="002520AF"/>
    <w:rsid w:val="00254DF9"/>
    <w:rsid w:val="00254EB8"/>
    <w:rsid w:val="00255811"/>
    <w:rsid w:val="00255A3C"/>
    <w:rsid w:val="00256896"/>
    <w:rsid w:val="002620B4"/>
    <w:rsid w:val="002644ED"/>
    <w:rsid w:val="00265FB0"/>
    <w:rsid w:val="00266699"/>
    <w:rsid w:val="00266CD6"/>
    <w:rsid w:val="002718CE"/>
    <w:rsid w:val="00271C57"/>
    <w:rsid w:val="00274512"/>
    <w:rsid w:val="00274844"/>
    <w:rsid w:val="00274C45"/>
    <w:rsid w:val="002759F4"/>
    <w:rsid w:val="0027661D"/>
    <w:rsid w:val="002777E8"/>
    <w:rsid w:val="00277ACB"/>
    <w:rsid w:val="0028122D"/>
    <w:rsid w:val="00281B3C"/>
    <w:rsid w:val="002867E6"/>
    <w:rsid w:val="0028777A"/>
    <w:rsid w:val="00293AA6"/>
    <w:rsid w:val="002967C4"/>
    <w:rsid w:val="002A4F04"/>
    <w:rsid w:val="002B018C"/>
    <w:rsid w:val="002B5BE7"/>
    <w:rsid w:val="002B621F"/>
    <w:rsid w:val="002B72A9"/>
    <w:rsid w:val="002C036A"/>
    <w:rsid w:val="002C118B"/>
    <w:rsid w:val="002C3C13"/>
    <w:rsid w:val="002C42FF"/>
    <w:rsid w:val="002C6072"/>
    <w:rsid w:val="002C6750"/>
    <w:rsid w:val="002C70D3"/>
    <w:rsid w:val="002D3D32"/>
    <w:rsid w:val="002D525A"/>
    <w:rsid w:val="002D7280"/>
    <w:rsid w:val="002E14BB"/>
    <w:rsid w:val="002E265A"/>
    <w:rsid w:val="002E27CB"/>
    <w:rsid w:val="002E3141"/>
    <w:rsid w:val="002E6F04"/>
    <w:rsid w:val="002F1F4B"/>
    <w:rsid w:val="002F397D"/>
    <w:rsid w:val="002F3EBD"/>
    <w:rsid w:val="002F3FA2"/>
    <w:rsid w:val="002F5676"/>
    <w:rsid w:val="002F6A5D"/>
    <w:rsid w:val="00300C11"/>
    <w:rsid w:val="00300CDB"/>
    <w:rsid w:val="00303D8B"/>
    <w:rsid w:val="003053E7"/>
    <w:rsid w:val="00305861"/>
    <w:rsid w:val="00306094"/>
    <w:rsid w:val="003069FB"/>
    <w:rsid w:val="00310A1E"/>
    <w:rsid w:val="0031100E"/>
    <w:rsid w:val="00313C98"/>
    <w:rsid w:val="0032227E"/>
    <w:rsid w:val="00323688"/>
    <w:rsid w:val="0032554C"/>
    <w:rsid w:val="003270B7"/>
    <w:rsid w:val="0032799A"/>
    <w:rsid w:val="00330FC9"/>
    <w:rsid w:val="00332E3D"/>
    <w:rsid w:val="00333C9F"/>
    <w:rsid w:val="00334D2A"/>
    <w:rsid w:val="003416F7"/>
    <w:rsid w:val="003434E6"/>
    <w:rsid w:val="00343A41"/>
    <w:rsid w:val="00343D9A"/>
    <w:rsid w:val="00345E3D"/>
    <w:rsid w:val="00350559"/>
    <w:rsid w:val="0035121A"/>
    <w:rsid w:val="003551E7"/>
    <w:rsid w:val="003556CC"/>
    <w:rsid w:val="003622C2"/>
    <w:rsid w:val="00366938"/>
    <w:rsid w:val="0036755B"/>
    <w:rsid w:val="00371DE2"/>
    <w:rsid w:val="00372CD0"/>
    <w:rsid w:val="003735BE"/>
    <w:rsid w:val="00375433"/>
    <w:rsid w:val="00380656"/>
    <w:rsid w:val="003810C9"/>
    <w:rsid w:val="003834B1"/>
    <w:rsid w:val="0038429D"/>
    <w:rsid w:val="00385264"/>
    <w:rsid w:val="00386860"/>
    <w:rsid w:val="00387A0F"/>
    <w:rsid w:val="00390050"/>
    <w:rsid w:val="00390F59"/>
    <w:rsid w:val="00391261"/>
    <w:rsid w:val="003928C9"/>
    <w:rsid w:val="00396FCB"/>
    <w:rsid w:val="00396FEA"/>
    <w:rsid w:val="003A4515"/>
    <w:rsid w:val="003A5292"/>
    <w:rsid w:val="003A6C6A"/>
    <w:rsid w:val="003A70C4"/>
    <w:rsid w:val="003A78EF"/>
    <w:rsid w:val="003A7A52"/>
    <w:rsid w:val="003B038D"/>
    <w:rsid w:val="003B0903"/>
    <w:rsid w:val="003B168B"/>
    <w:rsid w:val="003B3343"/>
    <w:rsid w:val="003B521E"/>
    <w:rsid w:val="003B52DE"/>
    <w:rsid w:val="003B7261"/>
    <w:rsid w:val="003B7491"/>
    <w:rsid w:val="003B7FD7"/>
    <w:rsid w:val="003C128F"/>
    <w:rsid w:val="003C1AC6"/>
    <w:rsid w:val="003C1C65"/>
    <w:rsid w:val="003C1CDB"/>
    <w:rsid w:val="003C23CA"/>
    <w:rsid w:val="003C2C0D"/>
    <w:rsid w:val="003C3753"/>
    <w:rsid w:val="003C559A"/>
    <w:rsid w:val="003C5E3D"/>
    <w:rsid w:val="003C620C"/>
    <w:rsid w:val="003D69B6"/>
    <w:rsid w:val="003D70D3"/>
    <w:rsid w:val="003D7586"/>
    <w:rsid w:val="003D770D"/>
    <w:rsid w:val="003D77D6"/>
    <w:rsid w:val="003E1CE6"/>
    <w:rsid w:val="003E706D"/>
    <w:rsid w:val="003F00A5"/>
    <w:rsid w:val="003F0B68"/>
    <w:rsid w:val="003F2380"/>
    <w:rsid w:val="003F28C8"/>
    <w:rsid w:val="003F299A"/>
    <w:rsid w:val="003F3326"/>
    <w:rsid w:val="003F5C9B"/>
    <w:rsid w:val="003F76CB"/>
    <w:rsid w:val="00400E97"/>
    <w:rsid w:val="00402BE2"/>
    <w:rsid w:val="00402FBF"/>
    <w:rsid w:val="00403DA5"/>
    <w:rsid w:val="004043FE"/>
    <w:rsid w:val="00406A10"/>
    <w:rsid w:val="0041127C"/>
    <w:rsid w:val="00411D60"/>
    <w:rsid w:val="004135B3"/>
    <w:rsid w:val="00413853"/>
    <w:rsid w:val="004175A3"/>
    <w:rsid w:val="004231AC"/>
    <w:rsid w:val="00430D61"/>
    <w:rsid w:val="0043100C"/>
    <w:rsid w:val="004350BA"/>
    <w:rsid w:val="00436FD0"/>
    <w:rsid w:val="00437C14"/>
    <w:rsid w:val="0044320E"/>
    <w:rsid w:val="004433D4"/>
    <w:rsid w:val="0044567A"/>
    <w:rsid w:val="0044610D"/>
    <w:rsid w:val="00447513"/>
    <w:rsid w:val="00452B6A"/>
    <w:rsid w:val="00453FCB"/>
    <w:rsid w:val="00453FD8"/>
    <w:rsid w:val="00454B95"/>
    <w:rsid w:val="00454E47"/>
    <w:rsid w:val="00455864"/>
    <w:rsid w:val="00455E3F"/>
    <w:rsid w:val="00456EFC"/>
    <w:rsid w:val="00457C63"/>
    <w:rsid w:val="004601E8"/>
    <w:rsid w:val="00461CF0"/>
    <w:rsid w:val="00461DA9"/>
    <w:rsid w:val="00463C7B"/>
    <w:rsid w:val="00464C44"/>
    <w:rsid w:val="00465C4C"/>
    <w:rsid w:val="00465EED"/>
    <w:rsid w:val="0046699E"/>
    <w:rsid w:val="004725A8"/>
    <w:rsid w:val="00474D1F"/>
    <w:rsid w:val="00475B6B"/>
    <w:rsid w:val="00477298"/>
    <w:rsid w:val="00480570"/>
    <w:rsid w:val="00481335"/>
    <w:rsid w:val="004827EB"/>
    <w:rsid w:val="00485340"/>
    <w:rsid w:val="004859B6"/>
    <w:rsid w:val="0048687F"/>
    <w:rsid w:val="0048704C"/>
    <w:rsid w:val="004871E0"/>
    <w:rsid w:val="004901C9"/>
    <w:rsid w:val="00490446"/>
    <w:rsid w:val="00490C42"/>
    <w:rsid w:val="00493FAC"/>
    <w:rsid w:val="0049493B"/>
    <w:rsid w:val="00495CAF"/>
    <w:rsid w:val="00495FC7"/>
    <w:rsid w:val="00496B66"/>
    <w:rsid w:val="00496CE5"/>
    <w:rsid w:val="00497E83"/>
    <w:rsid w:val="004A0078"/>
    <w:rsid w:val="004A0D85"/>
    <w:rsid w:val="004A1A88"/>
    <w:rsid w:val="004A2508"/>
    <w:rsid w:val="004A3311"/>
    <w:rsid w:val="004A5B97"/>
    <w:rsid w:val="004B0367"/>
    <w:rsid w:val="004B1BD9"/>
    <w:rsid w:val="004B3F71"/>
    <w:rsid w:val="004B4334"/>
    <w:rsid w:val="004B66EC"/>
    <w:rsid w:val="004B6E95"/>
    <w:rsid w:val="004C0AA4"/>
    <w:rsid w:val="004C1D5A"/>
    <w:rsid w:val="004C1EEE"/>
    <w:rsid w:val="004C2DB6"/>
    <w:rsid w:val="004C55ED"/>
    <w:rsid w:val="004C65E9"/>
    <w:rsid w:val="004C7727"/>
    <w:rsid w:val="004D1573"/>
    <w:rsid w:val="004D1F83"/>
    <w:rsid w:val="004D3FC5"/>
    <w:rsid w:val="004D6069"/>
    <w:rsid w:val="004D693A"/>
    <w:rsid w:val="004D7B48"/>
    <w:rsid w:val="004E205A"/>
    <w:rsid w:val="004E2E32"/>
    <w:rsid w:val="004E3F8F"/>
    <w:rsid w:val="004E7F5F"/>
    <w:rsid w:val="004F1EF2"/>
    <w:rsid w:val="004F2705"/>
    <w:rsid w:val="004F467D"/>
    <w:rsid w:val="004F5761"/>
    <w:rsid w:val="00500035"/>
    <w:rsid w:val="00502721"/>
    <w:rsid w:val="00502C24"/>
    <w:rsid w:val="005040A7"/>
    <w:rsid w:val="005041F1"/>
    <w:rsid w:val="00504BD7"/>
    <w:rsid w:val="00506439"/>
    <w:rsid w:val="00507819"/>
    <w:rsid w:val="0050786E"/>
    <w:rsid w:val="0051070C"/>
    <w:rsid w:val="0051164B"/>
    <w:rsid w:val="005128FF"/>
    <w:rsid w:val="005175F0"/>
    <w:rsid w:val="005223E1"/>
    <w:rsid w:val="005238A4"/>
    <w:rsid w:val="00524AFA"/>
    <w:rsid w:val="00524CFF"/>
    <w:rsid w:val="005320A0"/>
    <w:rsid w:val="00532840"/>
    <w:rsid w:val="00532AB2"/>
    <w:rsid w:val="005339DA"/>
    <w:rsid w:val="00533BE1"/>
    <w:rsid w:val="00534072"/>
    <w:rsid w:val="00534135"/>
    <w:rsid w:val="00537B46"/>
    <w:rsid w:val="0055003F"/>
    <w:rsid w:val="005514FE"/>
    <w:rsid w:val="00552B38"/>
    <w:rsid w:val="00554921"/>
    <w:rsid w:val="00556FBA"/>
    <w:rsid w:val="00560FB5"/>
    <w:rsid w:val="00565CC3"/>
    <w:rsid w:val="00571492"/>
    <w:rsid w:val="00577533"/>
    <w:rsid w:val="0057768F"/>
    <w:rsid w:val="005803D2"/>
    <w:rsid w:val="00583C1A"/>
    <w:rsid w:val="0058584E"/>
    <w:rsid w:val="00585E53"/>
    <w:rsid w:val="005905B9"/>
    <w:rsid w:val="00592386"/>
    <w:rsid w:val="00594A31"/>
    <w:rsid w:val="00594E83"/>
    <w:rsid w:val="00595F83"/>
    <w:rsid w:val="00595FB4"/>
    <w:rsid w:val="005968E5"/>
    <w:rsid w:val="005A01EB"/>
    <w:rsid w:val="005A18D0"/>
    <w:rsid w:val="005A388F"/>
    <w:rsid w:val="005A5B4F"/>
    <w:rsid w:val="005A78C8"/>
    <w:rsid w:val="005B0928"/>
    <w:rsid w:val="005B1124"/>
    <w:rsid w:val="005B462B"/>
    <w:rsid w:val="005B6B18"/>
    <w:rsid w:val="005B72D7"/>
    <w:rsid w:val="005C02AA"/>
    <w:rsid w:val="005C09AA"/>
    <w:rsid w:val="005C0F46"/>
    <w:rsid w:val="005C1447"/>
    <w:rsid w:val="005C3FCE"/>
    <w:rsid w:val="005C4C62"/>
    <w:rsid w:val="005C5A69"/>
    <w:rsid w:val="005C6465"/>
    <w:rsid w:val="005C7319"/>
    <w:rsid w:val="005D0A0A"/>
    <w:rsid w:val="005D24C2"/>
    <w:rsid w:val="005D2AB5"/>
    <w:rsid w:val="005D4788"/>
    <w:rsid w:val="005E0186"/>
    <w:rsid w:val="005E22BE"/>
    <w:rsid w:val="005E271C"/>
    <w:rsid w:val="005E2E81"/>
    <w:rsid w:val="005F1438"/>
    <w:rsid w:val="005F39CA"/>
    <w:rsid w:val="005F3B5D"/>
    <w:rsid w:val="005F3F11"/>
    <w:rsid w:val="005F42C2"/>
    <w:rsid w:val="005F4B03"/>
    <w:rsid w:val="005F7569"/>
    <w:rsid w:val="0060026B"/>
    <w:rsid w:val="00600ABD"/>
    <w:rsid w:val="00600D86"/>
    <w:rsid w:val="006020AA"/>
    <w:rsid w:val="00602E07"/>
    <w:rsid w:val="00605DB2"/>
    <w:rsid w:val="00606925"/>
    <w:rsid w:val="00606D01"/>
    <w:rsid w:val="00610DCE"/>
    <w:rsid w:val="00613B8F"/>
    <w:rsid w:val="00615431"/>
    <w:rsid w:val="00615CA9"/>
    <w:rsid w:val="00616F4D"/>
    <w:rsid w:val="0062008A"/>
    <w:rsid w:val="006204D9"/>
    <w:rsid w:val="00621503"/>
    <w:rsid w:val="00621AA8"/>
    <w:rsid w:val="00625263"/>
    <w:rsid w:val="00626426"/>
    <w:rsid w:val="00630248"/>
    <w:rsid w:val="00630F6F"/>
    <w:rsid w:val="006310BC"/>
    <w:rsid w:val="00632168"/>
    <w:rsid w:val="00632497"/>
    <w:rsid w:val="00633741"/>
    <w:rsid w:val="00633D94"/>
    <w:rsid w:val="00634F57"/>
    <w:rsid w:val="006353CD"/>
    <w:rsid w:val="00635F7A"/>
    <w:rsid w:val="0064246C"/>
    <w:rsid w:val="00651365"/>
    <w:rsid w:val="006519C8"/>
    <w:rsid w:val="00651E8C"/>
    <w:rsid w:val="00653B2A"/>
    <w:rsid w:val="0065466D"/>
    <w:rsid w:val="006571F4"/>
    <w:rsid w:val="00657B48"/>
    <w:rsid w:val="00666D52"/>
    <w:rsid w:val="00667955"/>
    <w:rsid w:val="00667CE6"/>
    <w:rsid w:val="00670145"/>
    <w:rsid w:val="0067104E"/>
    <w:rsid w:val="00672C98"/>
    <w:rsid w:val="006731E3"/>
    <w:rsid w:val="0067390F"/>
    <w:rsid w:val="006750B8"/>
    <w:rsid w:val="006755A4"/>
    <w:rsid w:val="00680A83"/>
    <w:rsid w:val="00683240"/>
    <w:rsid w:val="00683F93"/>
    <w:rsid w:val="00684193"/>
    <w:rsid w:val="00687FE1"/>
    <w:rsid w:val="00690B1E"/>
    <w:rsid w:val="00690F48"/>
    <w:rsid w:val="00692FC7"/>
    <w:rsid w:val="00694390"/>
    <w:rsid w:val="00694BAA"/>
    <w:rsid w:val="006A1297"/>
    <w:rsid w:val="006A22FA"/>
    <w:rsid w:val="006A301B"/>
    <w:rsid w:val="006A34E5"/>
    <w:rsid w:val="006A55AE"/>
    <w:rsid w:val="006A5CFB"/>
    <w:rsid w:val="006A6931"/>
    <w:rsid w:val="006B0B25"/>
    <w:rsid w:val="006B288F"/>
    <w:rsid w:val="006B2A17"/>
    <w:rsid w:val="006B2D05"/>
    <w:rsid w:val="006B2F82"/>
    <w:rsid w:val="006B51D3"/>
    <w:rsid w:val="006B5685"/>
    <w:rsid w:val="006B7482"/>
    <w:rsid w:val="006C15DC"/>
    <w:rsid w:val="006C514E"/>
    <w:rsid w:val="006C53B6"/>
    <w:rsid w:val="006D0AFE"/>
    <w:rsid w:val="006D0D3A"/>
    <w:rsid w:val="006D3D6C"/>
    <w:rsid w:val="006D4A26"/>
    <w:rsid w:val="006D4DA1"/>
    <w:rsid w:val="006D5185"/>
    <w:rsid w:val="006D605B"/>
    <w:rsid w:val="006D6375"/>
    <w:rsid w:val="006D6B5E"/>
    <w:rsid w:val="006D7496"/>
    <w:rsid w:val="006D7626"/>
    <w:rsid w:val="006E2263"/>
    <w:rsid w:val="006E5EFE"/>
    <w:rsid w:val="006E7E74"/>
    <w:rsid w:val="006F050F"/>
    <w:rsid w:val="006F0CAA"/>
    <w:rsid w:val="006F3931"/>
    <w:rsid w:val="006F3D00"/>
    <w:rsid w:val="006F5FB9"/>
    <w:rsid w:val="006F7824"/>
    <w:rsid w:val="00700335"/>
    <w:rsid w:val="00704148"/>
    <w:rsid w:val="00706B8C"/>
    <w:rsid w:val="00714301"/>
    <w:rsid w:val="00715C2F"/>
    <w:rsid w:val="00716CB7"/>
    <w:rsid w:val="0071797A"/>
    <w:rsid w:val="0072128C"/>
    <w:rsid w:val="0072237E"/>
    <w:rsid w:val="007238A9"/>
    <w:rsid w:val="00726730"/>
    <w:rsid w:val="007268EA"/>
    <w:rsid w:val="00731D85"/>
    <w:rsid w:val="0073425B"/>
    <w:rsid w:val="007354C5"/>
    <w:rsid w:val="0073566C"/>
    <w:rsid w:val="00735812"/>
    <w:rsid w:val="00741228"/>
    <w:rsid w:val="007455BB"/>
    <w:rsid w:val="007458CD"/>
    <w:rsid w:val="00745A4A"/>
    <w:rsid w:val="00745FA6"/>
    <w:rsid w:val="00746C2B"/>
    <w:rsid w:val="00750C37"/>
    <w:rsid w:val="007526D3"/>
    <w:rsid w:val="0075332A"/>
    <w:rsid w:val="007558C1"/>
    <w:rsid w:val="00757171"/>
    <w:rsid w:val="00761524"/>
    <w:rsid w:val="00761653"/>
    <w:rsid w:val="00761663"/>
    <w:rsid w:val="0076250E"/>
    <w:rsid w:val="00762F52"/>
    <w:rsid w:val="0076312A"/>
    <w:rsid w:val="00767CCA"/>
    <w:rsid w:val="00767D82"/>
    <w:rsid w:val="007721EE"/>
    <w:rsid w:val="00773111"/>
    <w:rsid w:val="00773A29"/>
    <w:rsid w:val="00776EF5"/>
    <w:rsid w:val="00776FC3"/>
    <w:rsid w:val="00777084"/>
    <w:rsid w:val="00784900"/>
    <w:rsid w:val="0078536B"/>
    <w:rsid w:val="0078593D"/>
    <w:rsid w:val="007879FB"/>
    <w:rsid w:val="0079163F"/>
    <w:rsid w:val="00791C4E"/>
    <w:rsid w:val="00792331"/>
    <w:rsid w:val="00792F89"/>
    <w:rsid w:val="00795060"/>
    <w:rsid w:val="00795A10"/>
    <w:rsid w:val="007A16EF"/>
    <w:rsid w:val="007A2BDE"/>
    <w:rsid w:val="007A3D5B"/>
    <w:rsid w:val="007A616B"/>
    <w:rsid w:val="007B0FB0"/>
    <w:rsid w:val="007B3053"/>
    <w:rsid w:val="007B44DA"/>
    <w:rsid w:val="007B5D30"/>
    <w:rsid w:val="007C2577"/>
    <w:rsid w:val="007C5F79"/>
    <w:rsid w:val="007D0481"/>
    <w:rsid w:val="007D5287"/>
    <w:rsid w:val="007D6ED7"/>
    <w:rsid w:val="007D72A5"/>
    <w:rsid w:val="007E104F"/>
    <w:rsid w:val="007E1468"/>
    <w:rsid w:val="007E294F"/>
    <w:rsid w:val="007F115F"/>
    <w:rsid w:val="007F33E7"/>
    <w:rsid w:val="007F5C9E"/>
    <w:rsid w:val="007F6BCC"/>
    <w:rsid w:val="007F6F60"/>
    <w:rsid w:val="00802C15"/>
    <w:rsid w:val="00802CBF"/>
    <w:rsid w:val="00802D22"/>
    <w:rsid w:val="00803A65"/>
    <w:rsid w:val="0080544C"/>
    <w:rsid w:val="00806436"/>
    <w:rsid w:val="0080670C"/>
    <w:rsid w:val="00806AE0"/>
    <w:rsid w:val="00810825"/>
    <w:rsid w:val="00811800"/>
    <w:rsid w:val="00815557"/>
    <w:rsid w:val="00815634"/>
    <w:rsid w:val="00816C82"/>
    <w:rsid w:val="00816ECC"/>
    <w:rsid w:val="00822802"/>
    <w:rsid w:val="00822FE3"/>
    <w:rsid w:val="00823BB1"/>
    <w:rsid w:val="00824009"/>
    <w:rsid w:val="008256A3"/>
    <w:rsid w:val="00825D4E"/>
    <w:rsid w:val="00825F9A"/>
    <w:rsid w:val="00827DD5"/>
    <w:rsid w:val="00827E54"/>
    <w:rsid w:val="00827F23"/>
    <w:rsid w:val="008328AE"/>
    <w:rsid w:val="008335C7"/>
    <w:rsid w:val="00833834"/>
    <w:rsid w:val="00833ABC"/>
    <w:rsid w:val="00833E8C"/>
    <w:rsid w:val="008353C6"/>
    <w:rsid w:val="008360E8"/>
    <w:rsid w:val="0083750F"/>
    <w:rsid w:val="00840209"/>
    <w:rsid w:val="00843CCF"/>
    <w:rsid w:val="00843F26"/>
    <w:rsid w:val="00844079"/>
    <w:rsid w:val="00844E50"/>
    <w:rsid w:val="00847036"/>
    <w:rsid w:val="008478C9"/>
    <w:rsid w:val="00851A0E"/>
    <w:rsid w:val="008534C6"/>
    <w:rsid w:val="00855730"/>
    <w:rsid w:val="00856720"/>
    <w:rsid w:val="00864FA6"/>
    <w:rsid w:val="00865AB0"/>
    <w:rsid w:val="0087040D"/>
    <w:rsid w:val="0087041D"/>
    <w:rsid w:val="0087268E"/>
    <w:rsid w:val="00872A95"/>
    <w:rsid w:val="00872D18"/>
    <w:rsid w:val="0087470D"/>
    <w:rsid w:val="008806AA"/>
    <w:rsid w:val="00881A32"/>
    <w:rsid w:val="00883167"/>
    <w:rsid w:val="00884EAA"/>
    <w:rsid w:val="00885580"/>
    <w:rsid w:val="008859DE"/>
    <w:rsid w:val="0088649F"/>
    <w:rsid w:val="00886F39"/>
    <w:rsid w:val="00894198"/>
    <w:rsid w:val="00894661"/>
    <w:rsid w:val="00895DAA"/>
    <w:rsid w:val="008A05E7"/>
    <w:rsid w:val="008A0850"/>
    <w:rsid w:val="008A1FC8"/>
    <w:rsid w:val="008A2158"/>
    <w:rsid w:val="008A2756"/>
    <w:rsid w:val="008A32E3"/>
    <w:rsid w:val="008A45C9"/>
    <w:rsid w:val="008A4FC0"/>
    <w:rsid w:val="008A52B7"/>
    <w:rsid w:val="008A5F81"/>
    <w:rsid w:val="008B078B"/>
    <w:rsid w:val="008B1BA0"/>
    <w:rsid w:val="008B2168"/>
    <w:rsid w:val="008B48DD"/>
    <w:rsid w:val="008B55B5"/>
    <w:rsid w:val="008B589F"/>
    <w:rsid w:val="008B63F3"/>
    <w:rsid w:val="008B6BED"/>
    <w:rsid w:val="008B6D01"/>
    <w:rsid w:val="008C61A7"/>
    <w:rsid w:val="008D0CEB"/>
    <w:rsid w:val="008D7868"/>
    <w:rsid w:val="008E35CC"/>
    <w:rsid w:val="008E4F1B"/>
    <w:rsid w:val="008E5F2C"/>
    <w:rsid w:val="008E5FE5"/>
    <w:rsid w:val="008E686A"/>
    <w:rsid w:val="008E6C84"/>
    <w:rsid w:val="008E6CBF"/>
    <w:rsid w:val="008E7587"/>
    <w:rsid w:val="008F4942"/>
    <w:rsid w:val="008F4EAB"/>
    <w:rsid w:val="008F539F"/>
    <w:rsid w:val="008F5D38"/>
    <w:rsid w:val="008F5D73"/>
    <w:rsid w:val="008F6154"/>
    <w:rsid w:val="008F6204"/>
    <w:rsid w:val="008F6BE8"/>
    <w:rsid w:val="00900958"/>
    <w:rsid w:val="00901370"/>
    <w:rsid w:val="0090146B"/>
    <w:rsid w:val="00901F60"/>
    <w:rsid w:val="00902422"/>
    <w:rsid w:val="009040AB"/>
    <w:rsid w:val="009046FE"/>
    <w:rsid w:val="00904FC5"/>
    <w:rsid w:val="009057A1"/>
    <w:rsid w:val="00907764"/>
    <w:rsid w:val="00913A23"/>
    <w:rsid w:val="00914249"/>
    <w:rsid w:val="00915723"/>
    <w:rsid w:val="00920587"/>
    <w:rsid w:val="00923CE6"/>
    <w:rsid w:val="00923D12"/>
    <w:rsid w:val="009248EB"/>
    <w:rsid w:val="00924F9B"/>
    <w:rsid w:val="00927867"/>
    <w:rsid w:val="00931A11"/>
    <w:rsid w:val="00932D6E"/>
    <w:rsid w:val="009333A2"/>
    <w:rsid w:val="00935445"/>
    <w:rsid w:val="00935C9A"/>
    <w:rsid w:val="00937EFA"/>
    <w:rsid w:val="0094244D"/>
    <w:rsid w:val="00942AC6"/>
    <w:rsid w:val="0094503D"/>
    <w:rsid w:val="00946B54"/>
    <w:rsid w:val="0095121E"/>
    <w:rsid w:val="00951224"/>
    <w:rsid w:val="00951522"/>
    <w:rsid w:val="00955458"/>
    <w:rsid w:val="00963A2B"/>
    <w:rsid w:val="00966A9C"/>
    <w:rsid w:val="00967541"/>
    <w:rsid w:val="00967B12"/>
    <w:rsid w:val="00967C7B"/>
    <w:rsid w:val="00970639"/>
    <w:rsid w:val="009708A7"/>
    <w:rsid w:val="009724B8"/>
    <w:rsid w:val="00975CD2"/>
    <w:rsid w:val="0098009F"/>
    <w:rsid w:val="00980771"/>
    <w:rsid w:val="00980F8C"/>
    <w:rsid w:val="009814BB"/>
    <w:rsid w:val="009827F7"/>
    <w:rsid w:val="00982C7A"/>
    <w:rsid w:val="009844F9"/>
    <w:rsid w:val="0098533A"/>
    <w:rsid w:val="00990763"/>
    <w:rsid w:val="00990EB8"/>
    <w:rsid w:val="009A1395"/>
    <w:rsid w:val="009A2C9C"/>
    <w:rsid w:val="009A7E09"/>
    <w:rsid w:val="009A7F68"/>
    <w:rsid w:val="009B3CA3"/>
    <w:rsid w:val="009B4E0B"/>
    <w:rsid w:val="009B640C"/>
    <w:rsid w:val="009B6415"/>
    <w:rsid w:val="009B71E3"/>
    <w:rsid w:val="009B78BF"/>
    <w:rsid w:val="009B7B0D"/>
    <w:rsid w:val="009C0850"/>
    <w:rsid w:val="009C1B22"/>
    <w:rsid w:val="009C3300"/>
    <w:rsid w:val="009C4062"/>
    <w:rsid w:val="009C4361"/>
    <w:rsid w:val="009D0372"/>
    <w:rsid w:val="009D2518"/>
    <w:rsid w:val="009D3F80"/>
    <w:rsid w:val="009D420C"/>
    <w:rsid w:val="009D5574"/>
    <w:rsid w:val="009E29D2"/>
    <w:rsid w:val="009E2B27"/>
    <w:rsid w:val="009E2D1F"/>
    <w:rsid w:val="009E40CD"/>
    <w:rsid w:val="009E7DEF"/>
    <w:rsid w:val="009F3A93"/>
    <w:rsid w:val="009F5481"/>
    <w:rsid w:val="009F5E01"/>
    <w:rsid w:val="009F7952"/>
    <w:rsid w:val="00A00BF9"/>
    <w:rsid w:val="00A02215"/>
    <w:rsid w:val="00A04171"/>
    <w:rsid w:val="00A050D2"/>
    <w:rsid w:val="00A05BD1"/>
    <w:rsid w:val="00A067B6"/>
    <w:rsid w:val="00A14DBF"/>
    <w:rsid w:val="00A16C41"/>
    <w:rsid w:val="00A20F2B"/>
    <w:rsid w:val="00A2289F"/>
    <w:rsid w:val="00A22A4B"/>
    <w:rsid w:val="00A23C16"/>
    <w:rsid w:val="00A24B43"/>
    <w:rsid w:val="00A25887"/>
    <w:rsid w:val="00A26F35"/>
    <w:rsid w:val="00A30501"/>
    <w:rsid w:val="00A31E04"/>
    <w:rsid w:val="00A32122"/>
    <w:rsid w:val="00A32CE0"/>
    <w:rsid w:val="00A34D37"/>
    <w:rsid w:val="00A34F72"/>
    <w:rsid w:val="00A35659"/>
    <w:rsid w:val="00A367F5"/>
    <w:rsid w:val="00A3697A"/>
    <w:rsid w:val="00A455FE"/>
    <w:rsid w:val="00A5468D"/>
    <w:rsid w:val="00A551C4"/>
    <w:rsid w:val="00A55870"/>
    <w:rsid w:val="00A5755F"/>
    <w:rsid w:val="00A61044"/>
    <w:rsid w:val="00A619F3"/>
    <w:rsid w:val="00A62101"/>
    <w:rsid w:val="00A62FA5"/>
    <w:rsid w:val="00A63C1B"/>
    <w:rsid w:val="00A666D0"/>
    <w:rsid w:val="00A67ADC"/>
    <w:rsid w:val="00A67C06"/>
    <w:rsid w:val="00A704E8"/>
    <w:rsid w:val="00A7098A"/>
    <w:rsid w:val="00A73C15"/>
    <w:rsid w:val="00A75C6E"/>
    <w:rsid w:val="00A76039"/>
    <w:rsid w:val="00A76D78"/>
    <w:rsid w:val="00A8314C"/>
    <w:rsid w:val="00A834C8"/>
    <w:rsid w:val="00A84BBA"/>
    <w:rsid w:val="00A86FED"/>
    <w:rsid w:val="00A904D4"/>
    <w:rsid w:val="00A94129"/>
    <w:rsid w:val="00A94237"/>
    <w:rsid w:val="00A945F2"/>
    <w:rsid w:val="00A9485E"/>
    <w:rsid w:val="00A97F96"/>
    <w:rsid w:val="00AA18FF"/>
    <w:rsid w:val="00AA79D6"/>
    <w:rsid w:val="00AB0DC7"/>
    <w:rsid w:val="00AB5D71"/>
    <w:rsid w:val="00AC0F21"/>
    <w:rsid w:val="00AC1C4E"/>
    <w:rsid w:val="00AC36CA"/>
    <w:rsid w:val="00AC5FFD"/>
    <w:rsid w:val="00AC67F6"/>
    <w:rsid w:val="00AC7D00"/>
    <w:rsid w:val="00AD21D1"/>
    <w:rsid w:val="00AD2AC9"/>
    <w:rsid w:val="00AD5D42"/>
    <w:rsid w:val="00AE01EE"/>
    <w:rsid w:val="00AE22A1"/>
    <w:rsid w:val="00AE4587"/>
    <w:rsid w:val="00AE53B6"/>
    <w:rsid w:val="00AE58A7"/>
    <w:rsid w:val="00AE6589"/>
    <w:rsid w:val="00AE75A8"/>
    <w:rsid w:val="00AF05D6"/>
    <w:rsid w:val="00AF0E54"/>
    <w:rsid w:val="00AF0E71"/>
    <w:rsid w:val="00AF48C9"/>
    <w:rsid w:val="00AF6C39"/>
    <w:rsid w:val="00B03323"/>
    <w:rsid w:val="00B06018"/>
    <w:rsid w:val="00B07C70"/>
    <w:rsid w:val="00B10887"/>
    <w:rsid w:val="00B11A9D"/>
    <w:rsid w:val="00B11FDC"/>
    <w:rsid w:val="00B12BD4"/>
    <w:rsid w:val="00B13F48"/>
    <w:rsid w:val="00B14361"/>
    <w:rsid w:val="00B15FCF"/>
    <w:rsid w:val="00B1677D"/>
    <w:rsid w:val="00B1679B"/>
    <w:rsid w:val="00B16B9E"/>
    <w:rsid w:val="00B16D5C"/>
    <w:rsid w:val="00B16D99"/>
    <w:rsid w:val="00B20E4D"/>
    <w:rsid w:val="00B2141B"/>
    <w:rsid w:val="00B236DE"/>
    <w:rsid w:val="00B26337"/>
    <w:rsid w:val="00B328F9"/>
    <w:rsid w:val="00B33A11"/>
    <w:rsid w:val="00B36414"/>
    <w:rsid w:val="00B3676B"/>
    <w:rsid w:val="00B36D56"/>
    <w:rsid w:val="00B40CF8"/>
    <w:rsid w:val="00B41709"/>
    <w:rsid w:val="00B429D0"/>
    <w:rsid w:val="00B446D7"/>
    <w:rsid w:val="00B45655"/>
    <w:rsid w:val="00B45C29"/>
    <w:rsid w:val="00B46B9B"/>
    <w:rsid w:val="00B4723C"/>
    <w:rsid w:val="00B51669"/>
    <w:rsid w:val="00B5344C"/>
    <w:rsid w:val="00B53A4B"/>
    <w:rsid w:val="00B53D70"/>
    <w:rsid w:val="00B57C8A"/>
    <w:rsid w:val="00B61D80"/>
    <w:rsid w:val="00B6343C"/>
    <w:rsid w:val="00B710E6"/>
    <w:rsid w:val="00B71A38"/>
    <w:rsid w:val="00B7234E"/>
    <w:rsid w:val="00B73558"/>
    <w:rsid w:val="00B77154"/>
    <w:rsid w:val="00B813E5"/>
    <w:rsid w:val="00B81601"/>
    <w:rsid w:val="00B8209C"/>
    <w:rsid w:val="00B82313"/>
    <w:rsid w:val="00B82432"/>
    <w:rsid w:val="00B82EC9"/>
    <w:rsid w:val="00B82FDF"/>
    <w:rsid w:val="00B84C51"/>
    <w:rsid w:val="00B870A2"/>
    <w:rsid w:val="00B8728A"/>
    <w:rsid w:val="00B905AC"/>
    <w:rsid w:val="00B90C44"/>
    <w:rsid w:val="00B924E9"/>
    <w:rsid w:val="00B935C0"/>
    <w:rsid w:val="00B949AF"/>
    <w:rsid w:val="00B95952"/>
    <w:rsid w:val="00B97D97"/>
    <w:rsid w:val="00BA01A0"/>
    <w:rsid w:val="00BA3630"/>
    <w:rsid w:val="00BA48E3"/>
    <w:rsid w:val="00BA4D62"/>
    <w:rsid w:val="00BA4E2A"/>
    <w:rsid w:val="00BA65C5"/>
    <w:rsid w:val="00BA73D1"/>
    <w:rsid w:val="00BB0DDD"/>
    <w:rsid w:val="00BB4D06"/>
    <w:rsid w:val="00BB4FF8"/>
    <w:rsid w:val="00BB649F"/>
    <w:rsid w:val="00BC502A"/>
    <w:rsid w:val="00BC7083"/>
    <w:rsid w:val="00BD2AD8"/>
    <w:rsid w:val="00BD2D71"/>
    <w:rsid w:val="00BD3177"/>
    <w:rsid w:val="00BD40E7"/>
    <w:rsid w:val="00BD4E74"/>
    <w:rsid w:val="00BD5EE1"/>
    <w:rsid w:val="00BE333F"/>
    <w:rsid w:val="00BE3971"/>
    <w:rsid w:val="00BE5CE9"/>
    <w:rsid w:val="00BE6EF2"/>
    <w:rsid w:val="00BF0C0C"/>
    <w:rsid w:val="00BF12A3"/>
    <w:rsid w:val="00BF1300"/>
    <w:rsid w:val="00BF15BD"/>
    <w:rsid w:val="00BF4348"/>
    <w:rsid w:val="00BF630C"/>
    <w:rsid w:val="00C05A2E"/>
    <w:rsid w:val="00C16FA8"/>
    <w:rsid w:val="00C2213D"/>
    <w:rsid w:val="00C239CA"/>
    <w:rsid w:val="00C24411"/>
    <w:rsid w:val="00C2466D"/>
    <w:rsid w:val="00C24E70"/>
    <w:rsid w:val="00C24F62"/>
    <w:rsid w:val="00C261AF"/>
    <w:rsid w:val="00C26BDB"/>
    <w:rsid w:val="00C30431"/>
    <w:rsid w:val="00C3467D"/>
    <w:rsid w:val="00C35E6E"/>
    <w:rsid w:val="00C36A2B"/>
    <w:rsid w:val="00C37710"/>
    <w:rsid w:val="00C3775E"/>
    <w:rsid w:val="00C407C0"/>
    <w:rsid w:val="00C40C6E"/>
    <w:rsid w:val="00C42B5E"/>
    <w:rsid w:val="00C433BF"/>
    <w:rsid w:val="00C4429F"/>
    <w:rsid w:val="00C44C23"/>
    <w:rsid w:val="00C461C3"/>
    <w:rsid w:val="00C47DD4"/>
    <w:rsid w:val="00C5186A"/>
    <w:rsid w:val="00C532EB"/>
    <w:rsid w:val="00C5441B"/>
    <w:rsid w:val="00C54514"/>
    <w:rsid w:val="00C600CB"/>
    <w:rsid w:val="00C6183C"/>
    <w:rsid w:val="00C6201E"/>
    <w:rsid w:val="00C670F3"/>
    <w:rsid w:val="00C67A93"/>
    <w:rsid w:val="00C737BF"/>
    <w:rsid w:val="00C76FB3"/>
    <w:rsid w:val="00C770C1"/>
    <w:rsid w:val="00C81D1C"/>
    <w:rsid w:val="00C82277"/>
    <w:rsid w:val="00C83D97"/>
    <w:rsid w:val="00C843AB"/>
    <w:rsid w:val="00C85E2F"/>
    <w:rsid w:val="00C87B38"/>
    <w:rsid w:val="00C91710"/>
    <w:rsid w:val="00C91816"/>
    <w:rsid w:val="00C93965"/>
    <w:rsid w:val="00C93AB4"/>
    <w:rsid w:val="00C96F30"/>
    <w:rsid w:val="00C9738B"/>
    <w:rsid w:val="00CA01EE"/>
    <w:rsid w:val="00CA0ADA"/>
    <w:rsid w:val="00CA0E00"/>
    <w:rsid w:val="00CA1482"/>
    <w:rsid w:val="00CA35D9"/>
    <w:rsid w:val="00CA3B31"/>
    <w:rsid w:val="00CA45DE"/>
    <w:rsid w:val="00CA4CB9"/>
    <w:rsid w:val="00CA667A"/>
    <w:rsid w:val="00CA70ED"/>
    <w:rsid w:val="00CB120F"/>
    <w:rsid w:val="00CB26DE"/>
    <w:rsid w:val="00CB47C2"/>
    <w:rsid w:val="00CB52E0"/>
    <w:rsid w:val="00CC17C1"/>
    <w:rsid w:val="00CC1BBC"/>
    <w:rsid w:val="00CC1E1B"/>
    <w:rsid w:val="00CC527F"/>
    <w:rsid w:val="00CC7954"/>
    <w:rsid w:val="00CC7B24"/>
    <w:rsid w:val="00CD1868"/>
    <w:rsid w:val="00CD3647"/>
    <w:rsid w:val="00CD5FC3"/>
    <w:rsid w:val="00CD7370"/>
    <w:rsid w:val="00CE03DA"/>
    <w:rsid w:val="00CE1DAD"/>
    <w:rsid w:val="00CE2233"/>
    <w:rsid w:val="00CE2290"/>
    <w:rsid w:val="00CE2B53"/>
    <w:rsid w:val="00CE2CCA"/>
    <w:rsid w:val="00CE2F80"/>
    <w:rsid w:val="00CE3B76"/>
    <w:rsid w:val="00CF17F3"/>
    <w:rsid w:val="00CF1F5A"/>
    <w:rsid w:val="00CF2E21"/>
    <w:rsid w:val="00CF2F19"/>
    <w:rsid w:val="00CF7289"/>
    <w:rsid w:val="00CF7E18"/>
    <w:rsid w:val="00CF7F86"/>
    <w:rsid w:val="00D010D0"/>
    <w:rsid w:val="00D02957"/>
    <w:rsid w:val="00D05066"/>
    <w:rsid w:val="00D05622"/>
    <w:rsid w:val="00D06758"/>
    <w:rsid w:val="00D0686C"/>
    <w:rsid w:val="00D13A22"/>
    <w:rsid w:val="00D143A5"/>
    <w:rsid w:val="00D14839"/>
    <w:rsid w:val="00D14BE8"/>
    <w:rsid w:val="00D152F4"/>
    <w:rsid w:val="00D15578"/>
    <w:rsid w:val="00D1675D"/>
    <w:rsid w:val="00D168CB"/>
    <w:rsid w:val="00D20B76"/>
    <w:rsid w:val="00D2108F"/>
    <w:rsid w:val="00D21886"/>
    <w:rsid w:val="00D228AA"/>
    <w:rsid w:val="00D31740"/>
    <w:rsid w:val="00D322C5"/>
    <w:rsid w:val="00D33941"/>
    <w:rsid w:val="00D34366"/>
    <w:rsid w:val="00D357C9"/>
    <w:rsid w:val="00D35808"/>
    <w:rsid w:val="00D35EFE"/>
    <w:rsid w:val="00D408EF"/>
    <w:rsid w:val="00D42E69"/>
    <w:rsid w:val="00D44FA4"/>
    <w:rsid w:val="00D4576E"/>
    <w:rsid w:val="00D466A7"/>
    <w:rsid w:val="00D520CC"/>
    <w:rsid w:val="00D52B12"/>
    <w:rsid w:val="00D52C9F"/>
    <w:rsid w:val="00D531EE"/>
    <w:rsid w:val="00D537E8"/>
    <w:rsid w:val="00D53A47"/>
    <w:rsid w:val="00D54E9D"/>
    <w:rsid w:val="00D55BC3"/>
    <w:rsid w:val="00D5616C"/>
    <w:rsid w:val="00D56E56"/>
    <w:rsid w:val="00D57394"/>
    <w:rsid w:val="00D57E46"/>
    <w:rsid w:val="00D60265"/>
    <w:rsid w:val="00D607C0"/>
    <w:rsid w:val="00D617F7"/>
    <w:rsid w:val="00D61D18"/>
    <w:rsid w:val="00D633EB"/>
    <w:rsid w:val="00D64901"/>
    <w:rsid w:val="00D64F37"/>
    <w:rsid w:val="00D65DE4"/>
    <w:rsid w:val="00D667F0"/>
    <w:rsid w:val="00D73732"/>
    <w:rsid w:val="00D76EC4"/>
    <w:rsid w:val="00D770E9"/>
    <w:rsid w:val="00D80839"/>
    <w:rsid w:val="00D84DD2"/>
    <w:rsid w:val="00D863A4"/>
    <w:rsid w:val="00D86C3C"/>
    <w:rsid w:val="00D86D7D"/>
    <w:rsid w:val="00D909F8"/>
    <w:rsid w:val="00D9152E"/>
    <w:rsid w:val="00D9219A"/>
    <w:rsid w:val="00D92921"/>
    <w:rsid w:val="00D92E1E"/>
    <w:rsid w:val="00D95DFA"/>
    <w:rsid w:val="00DA0E3A"/>
    <w:rsid w:val="00DA201F"/>
    <w:rsid w:val="00DA37E9"/>
    <w:rsid w:val="00DA61BE"/>
    <w:rsid w:val="00DA6A81"/>
    <w:rsid w:val="00DB111A"/>
    <w:rsid w:val="00DB1197"/>
    <w:rsid w:val="00DB16D2"/>
    <w:rsid w:val="00DB28D7"/>
    <w:rsid w:val="00DB3C7A"/>
    <w:rsid w:val="00DB4D8A"/>
    <w:rsid w:val="00DB5D72"/>
    <w:rsid w:val="00DC00A6"/>
    <w:rsid w:val="00DC1F7A"/>
    <w:rsid w:val="00DC23B9"/>
    <w:rsid w:val="00DC296B"/>
    <w:rsid w:val="00DC3568"/>
    <w:rsid w:val="00DC7980"/>
    <w:rsid w:val="00DC7E51"/>
    <w:rsid w:val="00DD0785"/>
    <w:rsid w:val="00DD2FD2"/>
    <w:rsid w:val="00DD68B1"/>
    <w:rsid w:val="00DE089A"/>
    <w:rsid w:val="00DE297E"/>
    <w:rsid w:val="00DE3F34"/>
    <w:rsid w:val="00DE79D5"/>
    <w:rsid w:val="00DF0558"/>
    <w:rsid w:val="00DF3D39"/>
    <w:rsid w:val="00DF61B4"/>
    <w:rsid w:val="00E018AE"/>
    <w:rsid w:val="00E02274"/>
    <w:rsid w:val="00E0241C"/>
    <w:rsid w:val="00E037E6"/>
    <w:rsid w:val="00E0441D"/>
    <w:rsid w:val="00E053A5"/>
    <w:rsid w:val="00E074DA"/>
    <w:rsid w:val="00E105B8"/>
    <w:rsid w:val="00E12A23"/>
    <w:rsid w:val="00E131F1"/>
    <w:rsid w:val="00E14E45"/>
    <w:rsid w:val="00E17605"/>
    <w:rsid w:val="00E17865"/>
    <w:rsid w:val="00E20299"/>
    <w:rsid w:val="00E22540"/>
    <w:rsid w:val="00E24C2E"/>
    <w:rsid w:val="00E24CA4"/>
    <w:rsid w:val="00E252BC"/>
    <w:rsid w:val="00E26248"/>
    <w:rsid w:val="00E31406"/>
    <w:rsid w:val="00E320D2"/>
    <w:rsid w:val="00E33D79"/>
    <w:rsid w:val="00E349B4"/>
    <w:rsid w:val="00E3671A"/>
    <w:rsid w:val="00E40DE8"/>
    <w:rsid w:val="00E449B5"/>
    <w:rsid w:val="00E45A11"/>
    <w:rsid w:val="00E462DC"/>
    <w:rsid w:val="00E53986"/>
    <w:rsid w:val="00E56FE6"/>
    <w:rsid w:val="00E5786E"/>
    <w:rsid w:val="00E62925"/>
    <w:rsid w:val="00E63B08"/>
    <w:rsid w:val="00E6465B"/>
    <w:rsid w:val="00E652CC"/>
    <w:rsid w:val="00E65D8F"/>
    <w:rsid w:val="00E67474"/>
    <w:rsid w:val="00E67525"/>
    <w:rsid w:val="00E67E5B"/>
    <w:rsid w:val="00E70B09"/>
    <w:rsid w:val="00E71D0E"/>
    <w:rsid w:val="00E72092"/>
    <w:rsid w:val="00E72415"/>
    <w:rsid w:val="00E72702"/>
    <w:rsid w:val="00E72B91"/>
    <w:rsid w:val="00E73425"/>
    <w:rsid w:val="00E74ABB"/>
    <w:rsid w:val="00E74E9B"/>
    <w:rsid w:val="00E750F2"/>
    <w:rsid w:val="00E754FC"/>
    <w:rsid w:val="00E83109"/>
    <w:rsid w:val="00E83497"/>
    <w:rsid w:val="00E86900"/>
    <w:rsid w:val="00E86A64"/>
    <w:rsid w:val="00E90AA1"/>
    <w:rsid w:val="00E90D46"/>
    <w:rsid w:val="00E91A1E"/>
    <w:rsid w:val="00E935C3"/>
    <w:rsid w:val="00E93609"/>
    <w:rsid w:val="00E96D19"/>
    <w:rsid w:val="00EA34E2"/>
    <w:rsid w:val="00EA7C9F"/>
    <w:rsid w:val="00EB0004"/>
    <w:rsid w:val="00EB02BB"/>
    <w:rsid w:val="00EB056F"/>
    <w:rsid w:val="00EB1CBD"/>
    <w:rsid w:val="00EB21D2"/>
    <w:rsid w:val="00EB2275"/>
    <w:rsid w:val="00EB22A8"/>
    <w:rsid w:val="00EB6BD3"/>
    <w:rsid w:val="00EC1D41"/>
    <w:rsid w:val="00EC32C4"/>
    <w:rsid w:val="00EC5AF3"/>
    <w:rsid w:val="00EC6989"/>
    <w:rsid w:val="00EC6AE3"/>
    <w:rsid w:val="00EC7439"/>
    <w:rsid w:val="00ED017E"/>
    <w:rsid w:val="00ED606E"/>
    <w:rsid w:val="00ED62EF"/>
    <w:rsid w:val="00ED71EA"/>
    <w:rsid w:val="00EE164F"/>
    <w:rsid w:val="00EE2701"/>
    <w:rsid w:val="00EE625E"/>
    <w:rsid w:val="00EE62AE"/>
    <w:rsid w:val="00EF0469"/>
    <w:rsid w:val="00EF1894"/>
    <w:rsid w:val="00EF34BF"/>
    <w:rsid w:val="00EF3707"/>
    <w:rsid w:val="00EF64DE"/>
    <w:rsid w:val="00EF6639"/>
    <w:rsid w:val="00EF79D3"/>
    <w:rsid w:val="00F0132C"/>
    <w:rsid w:val="00F06A46"/>
    <w:rsid w:val="00F06BA8"/>
    <w:rsid w:val="00F10EFD"/>
    <w:rsid w:val="00F12934"/>
    <w:rsid w:val="00F14BED"/>
    <w:rsid w:val="00F14DBB"/>
    <w:rsid w:val="00F14FA0"/>
    <w:rsid w:val="00F172C3"/>
    <w:rsid w:val="00F30A96"/>
    <w:rsid w:val="00F32A9A"/>
    <w:rsid w:val="00F3326D"/>
    <w:rsid w:val="00F34489"/>
    <w:rsid w:val="00F34E7C"/>
    <w:rsid w:val="00F363D6"/>
    <w:rsid w:val="00F36421"/>
    <w:rsid w:val="00F4045C"/>
    <w:rsid w:val="00F40DDF"/>
    <w:rsid w:val="00F41506"/>
    <w:rsid w:val="00F4496D"/>
    <w:rsid w:val="00F47879"/>
    <w:rsid w:val="00F50663"/>
    <w:rsid w:val="00F51444"/>
    <w:rsid w:val="00F53752"/>
    <w:rsid w:val="00F559A5"/>
    <w:rsid w:val="00F559FA"/>
    <w:rsid w:val="00F57EFD"/>
    <w:rsid w:val="00F61C59"/>
    <w:rsid w:val="00F61D8F"/>
    <w:rsid w:val="00F65460"/>
    <w:rsid w:val="00F66911"/>
    <w:rsid w:val="00F67B38"/>
    <w:rsid w:val="00F73007"/>
    <w:rsid w:val="00F74C60"/>
    <w:rsid w:val="00F81251"/>
    <w:rsid w:val="00F81426"/>
    <w:rsid w:val="00F821A7"/>
    <w:rsid w:val="00F82CDA"/>
    <w:rsid w:val="00F83D34"/>
    <w:rsid w:val="00F83D68"/>
    <w:rsid w:val="00F83EEB"/>
    <w:rsid w:val="00F847AB"/>
    <w:rsid w:val="00F872A2"/>
    <w:rsid w:val="00F91580"/>
    <w:rsid w:val="00F91785"/>
    <w:rsid w:val="00F934D8"/>
    <w:rsid w:val="00F93A7D"/>
    <w:rsid w:val="00F9689C"/>
    <w:rsid w:val="00FA0749"/>
    <w:rsid w:val="00FA07E4"/>
    <w:rsid w:val="00FA1694"/>
    <w:rsid w:val="00FA2892"/>
    <w:rsid w:val="00FA3086"/>
    <w:rsid w:val="00FA74CA"/>
    <w:rsid w:val="00FA7B9F"/>
    <w:rsid w:val="00FB09C6"/>
    <w:rsid w:val="00FB3281"/>
    <w:rsid w:val="00FB5389"/>
    <w:rsid w:val="00FB5568"/>
    <w:rsid w:val="00FB72D0"/>
    <w:rsid w:val="00FB764B"/>
    <w:rsid w:val="00FC316D"/>
    <w:rsid w:val="00FC43CB"/>
    <w:rsid w:val="00FC56A5"/>
    <w:rsid w:val="00FD4B01"/>
    <w:rsid w:val="00FD4EC8"/>
    <w:rsid w:val="00FE2C11"/>
    <w:rsid w:val="00FE5A4A"/>
    <w:rsid w:val="00FE7171"/>
    <w:rsid w:val="00FF075E"/>
    <w:rsid w:val="00FF1054"/>
    <w:rsid w:val="00FF1922"/>
    <w:rsid w:val="00FF2F68"/>
    <w:rsid w:val="00FF3675"/>
    <w:rsid w:val="00FF48BA"/>
    <w:rsid w:val="00FF5958"/>
    <w:rsid w:val="00FF5F52"/>
    <w:rsid w:val="00FF67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7C97F"/>
  <w15:docId w15:val="{55C8B03A-2122-4CD8-B1F8-1E28C8BA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ind w:firstLine="567"/>
      <w:jc w:val="both"/>
    </w:pPr>
    <w:rPr>
      <w:color w:val="0000FF"/>
      <w:sz w:val="24"/>
      <w:lang w:val="en-US" w:eastAsia="ar-SA"/>
    </w:rPr>
  </w:style>
  <w:style w:type="paragraph" w:styleId="Heading1">
    <w:name w:val="heading 1"/>
    <w:basedOn w:val="Normal"/>
    <w:next w:val="Normal"/>
    <w:qFormat/>
    <w:pPr>
      <w:keepNext/>
      <w:keepLines/>
      <w:numPr>
        <w:numId w:val="1"/>
      </w:numPr>
      <w:spacing w:before="480" w:after="0" w:line="276" w:lineRule="auto"/>
      <w:ind w:left="0" w:firstLine="0"/>
      <w:jc w:val="left"/>
      <w:outlineLvl w:val="0"/>
    </w:pPr>
    <w:rPr>
      <w:rFonts w:ascii="Cambria" w:hAnsi="Cambria"/>
      <w:b/>
      <w:bCs/>
      <w:color w:val="365F91"/>
      <w:sz w:val="28"/>
      <w:szCs w:val="28"/>
    </w:rPr>
  </w:style>
  <w:style w:type="paragraph" w:styleId="Heading3">
    <w:name w:val="heading 3"/>
    <w:basedOn w:val="Normal"/>
    <w:next w:val="Normal"/>
    <w:qFormat/>
    <w:pPr>
      <w:keepNext/>
      <w:numPr>
        <w:ilvl w:val="2"/>
        <w:numId w:val="1"/>
      </w:numPr>
      <w:tabs>
        <w:tab w:val="left" w:pos="1440"/>
      </w:tabs>
      <w:spacing w:before="240" w:after="60"/>
      <w:ind w:left="1080" w:hanging="360"/>
      <w:outlineLvl w:val="2"/>
    </w:pPr>
    <w:rPr>
      <w:rFonts w:ascii="Arial" w:hAnsi="Arial" w:cs="Arial"/>
      <w:b/>
      <w:bCs/>
      <w:iCs/>
      <w:color w:val="auto"/>
      <w:sz w:val="26"/>
      <w:szCs w:val="26"/>
    </w:rPr>
  </w:style>
  <w:style w:type="paragraph" w:styleId="Heading4">
    <w:name w:val="heading 4"/>
    <w:basedOn w:val="Normal"/>
    <w:next w:val="Normal"/>
    <w:link w:val="Heading4Char"/>
    <w:uiPriority w:val="9"/>
    <w:semiHidden/>
    <w:unhideWhenUsed/>
    <w:qFormat/>
    <w:rsid w:val="00963A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Calibri"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Calibri"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0">
    <w:name w:val="WW8Num14z0"/>
    <w:rPr>
      <w:rFonts w:ascii="Times New Roman" w:eastAsia="Times New Roman" w:hAnsi="Times New Roman" w:cs="Times New Roman"/>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b/>
      <w:color w:val="auto"/>
    </w:rPr>
  </w:style>
  <w:style w:type="character" w:customStyle="1" w:styleId="WW-DefaultParagraphFont">
    <w:name w:val="WW-Default Paragraph Font"/>
  </w:style>
  <w:style w:type="character" w:customStyle="1" w:styleId="CharChar3">
    <w:name w:val="Char Char3"/>
    <w:rPr>
      <w:rFonts w:ascii="Cambria" w:hAnsi="Cambria"/>
      <w:b/>
      <w:bCs/>
      <w:color w:val="365F91"/>
      <w:sz w:val="28"/>
      <w:szCs w:val="28"/>
      <w:lang w:val="en-US" w:eastAsia="ar-SA" w:bidi="ar-SA"/>
    </w:rPr>
  </w:style>
  <w:style w:type="character" w:customStyle="1" w:styleId="CharChar2">
    <w:name w:val="Char Char2"/>
    <w:rPr>
      <w:rFonts w:ascii="Arial" w:hAnsi="Arial" w:cs="Arial"/>
      <w:b/>
      <w:bCs/>
      <w:iCs/>
      <w:sz w:val="26"/>
      <w:szCs w:val="26"/>
      <w:lang w:val="en-US" w:eastAsia="ar-SA" w:bidi="ar-SA"/>
    </w:rPr>
  </w:style>
  <w:style w:type="character" w:styleId="Strong">
    <w:name w:val="Strong"/>
    <w:uiPriority w:val="22"/>
    <w:qFormat/>
    <w:rPr>
      <w:b/>
      <w:bCs/>
    </w:rPr>
  </w:style>
  <w:style w:type="character" w:customStyle="1" w:styleId="StyleQuestionGenericBulletBold1Char">
    <w:name w:val="Style Question Generic Bullet + Bold1 Char"/>
    <w:rPr>
      <w:rFonts w:ascii="Tahoma" w:hAnsi="Tahoma" w:cs="Tahoma"/>
      <w:bCs/>
      <w:szCs w:val="18"/>
      <w:lang w:val="en-US" w:eastAsia="ar-SA" w:bidi="ar-SA"/>
    </w:rPr>
  </w:style>
  <w:style w:type="character" w:styleId="Hyperlink">
    <w:name w:val="Hyperlink"/>
    <w:uiPriority w:val="99"/>
    <w:rPr>
      <w:color w:val="0000FF"/>
      <w:u w:val="single"/>
    </w:rPr>
  </w:style>
  <w:style w:type="character" w:customStyle="1" w:styleId="CharChar1">
    <w:name w:val="Char Char1"/>
    <w:rPr>
      <w:rFonts w:eastAsia="Calibri"/>
      <w:sz w:val="28"/>
      <w:szCs w:val="22"/>
      <w:lang w:val="en-US" w:eastAsia="ar-SA" w:bidi="ar-SA"/>
    </w:rPr>
  </w:style>
  <w:style w:type="character" w:customStyle="1" w:styleId="CharChar">
    <w:name w:val="Char Char"/>
    <w:rPr>
      <w:rFonts w:eastAsia="Calibri"/>
      <w:sz w:val="28"/>
      <w:szCs w:val="22"/>
      <w:lang w:val="en-US" w:eastAsia="ar-SA" w:bidi="ar-SA"/>
    </w:rPr>
  </w:style>
  <w:style w:type="character" w:customStyle="1" w:styleId="normal-h1">
    <w:name w:val="normal-h1"/>
    <w:rPr>
      <w:rFonts w:ascii=".VnTime" w:hAnsi=".VnTime"/>
      <w:color w:val="0000FF"/>
      <w:sz w:val="24"/>
      <w:szCs w:val="24"/>
    </w:rPr>
  </w:style>
  <w:style w:type="character" w:styleId="PageNumber">
    <w:name w:val="page number"/>
    <w:basedOn w:val="WW-DefaultParagraphFont"/>
  </w:style>
  <w:style w:type="character" w:customStyle="1" w:styleId="NormalIndentChar1">
    <w:name w:val="Normal Indent Char1"/>
    <w:rPr>
      <w:rFonts w:ascii=".VnArial" w:hAnsi=".VnArial"/>
      <w:lang w:val="en-US"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eastAsia="Arial Unicode MS" w:cs="Mangal"/>
      <w:sz w:val="28"/>
      <w:szCs w:val="28"/>
    </w:rPr>
  </w:style>
  <w:style w:type="paragraph" w:styleId="BodyText">
    <w:name w:val="Body Text"/>
    <w:basedOn w:val="Normal"/>
    <w:link w:val="BodyTextChar"/>
    <w:qFormat/>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8"/>
      <w:szCs w:val="24"/>
    </w:rPr>
  </w:style>
  <w:style w:type="paragraph" w:customStyle="1" w:styleId="Index">
    <w:name w:val="Index"/>
    <w:basedOn w:val="Normal"/>
    <w:pPr>
      <w:suppressLineNumbers/>
    </w:pPr>
    <w:rPr>
      <w:rFonts w:cs="Mangal"/>
    </w:rPr>
  </w:style>
  <w:style w:type="paragraph" w:customStyle="1" w:styleId="CharCharCharCharCharCharChar">
    <w:name w:val="Char Char Char Char Char Char Char"/>
    <w:basedOn w:val="Normal"/>
    <w:pPr>
      <w:spacing w:after="160" w:line="240" w:lineRule="exact"/>
      <w:ind w:firstLine="0"/>
      <w:jc w:val="left"/>
    </w:pPr>
    <w:rPr>
      <w:rFonts w:ascii="Verdana" w:hAnsi="Verdana"/>
      <w:color w:val="000000"/>
      <w:sz w:val="20"/>
    </w:rPr>
  </w:style>
  <w:style w:type="paragraph" w:styleId="BodyTextIndent">
    <w:name w:val="Body Text Indent"/>
    <w:basedOn w:val="Normal"/>
    <w:pPr>
      <w:spacing w:after="0"/>
      <w:ind w:left="280" w:firstLine="560"/>
      <w:jc w:val="left"/>
    </w:pPr>
    <w:rPr>
      <w:color w:val="000000"/>
      <w:sz w:val="28"/>
      <w:szCs w:val="28"/>
    </w:rPr>
  </w:style>
  <w:style w:type="paragraph" w:styleId="ListParagraph">
    <w:name w:val="List Paragraph"/>
    <w:basedOn w:val="Normal"/>
    <w:qFormat/>
    <w:pPr>
      <w:spacing w:after="200" w:line="276" w:lineRule="auto"/>
      <w:ind w:left="720" w:firstLine="0"/>
      <w:jc w:val="left"/>
    </w:pPr>
    <w:rPr>
      <w:rFonts w:ascii="Calibri" w:hAnsi="Calibri"/>
      <w:color w:val="auto"/>
      <w:sz w:val="22"/>
      <w:szCs w:val="22"/>
    </w:rPr>
  </w:style>
  <w:style w:type="paragraph" w:customStyle="1" w:styleId="CharCharCharCharCharCharChar0">
    <w:name w:val="Char Char Char Char Char Char Char"/>
    <w:basedOn w:val="Normal"/>
    <w:pPr>
      <w:spacing w:after="160" w:line="240" w:lineRule="exact"/>
      <w:ind w:firstLine="0"/>
      <w:jc w:val="left"/>
    </w:pPr>
    <w:rPr>
      <w:rFonts w:ascii="Verdana" w:hAnsi="Verdana"/>
      <w:color w:val="auto"/>
      <w:sz w:val="20"/>
    </w:rPr>
  </w:style>
  <w:style w:type="paragraph" w:customStyle="1" w:styleId="Maucauhoi">
    <w:name w:val="_Mau cau hoi"/>
    <w:basedOn w:val="Normal"/>
    <w:pPr>
      <w:tabs>
        <w:tab w:val="left" w:pos="170"/>
        <w:tab w:val="left" w:pos="1800"/>
        <w:tab w:val="left" w:pos="2880"/>
        <w:tab w:val="decimal" w:leader="dot" w:pos="7200"/>
      </w:tabs>
      <w:spacing w:before="120" w:after="0" w:line="360" w:lineRule="auto"/>
      <w:ind w:left="1800" w:hanging="360"/>
    </w:pPr>
    <w:rPr>
      <w:rFonts w:ascii="Tahoma" w:hAnsi="Tahoma" w:cs="Tahoma"/>
      <w:bCs/>
      <w:color w:val="auto"/>
      <w:sz w:val="20"/>
      <w:szCs w:val="18"/>
    </w:rPr>
  </w:style>
  <w:style w:type="paragraph" w:customStyle="1" w:styleId="Tieudemuc2">
    <w:name w:val="_Tieu de muc 2"/>
    <w:basedOn w:val="Maucauhoi"/>
  </w:style>
  <w:style w:type="paragraph" w:customStyle="1" w:styleId="Tieudemuc1">
    <w:name w:val="_Tieu de muc 1"/>
    <w:basedOn w:val="Heading1"/>
    <w:pPr>
      <w:keepLines w:val="0"/>
      <w:numPr>
        <w:numId w:val="0"/>
      </w:numPr>
      <w:tabs>
        <w:tab w:val="left" w:pos="851"/>
      </w:tabs>
      <w:spacing w:before="120" w:after="120" w:line="240" w:lineRule="auto"/>
      <w:ind w:left="567"/>
      <w:jc w:val="both"/>
    </w:pPr>
    <w:rPr>
      <w:rFonts w:ascii="Times New Roman" w:hAnsi="Times New Roman"/>
      <w:iCs/>
      <w:color w:val="auto"/>
      <w:sz w:val="26"/>
      <w:szCs w:val="26"/>
    </w:rPr>
  </w:style>
  <w:style w:type="paragraph" w:customStyle="1" w:styleId="Numbers">
    <w:name w:val="Numbers"/>
    <w:basedOn w:val="Normal"/>
    <w:pPr>
      <w:spacing w:after="0"/>
      <w:ind w:firstLine="0"/>
      <w:jc w:val="center"/>
    </w:pPr>
    <w:rPr>
      <w:rFonts w:ascii="Verdana" w:hAnsi="Verdana"/>
      <w:color w:val="000000"/>
      <w:spacing w:val="8"/>
      <w:sz w:val="16"/>
      <w:szCs w:val="16"/>
    </w:rPr>
  </w:style>
  <w:style w:type="paragraph" w:customStyle="1" w:styleId="StyleQuestionGenericBulletBold1">
    <w:name w:val="Style Question Generic Bullet + Bold1"/>
    <w:basedOn w:val="Normal"/>
    <w:pPr>
      <w:tabs>
        <w:tab w:val="left" w:pos="2880"/>
        <w:tab w:val="decimal" w:leader="dot" w:pos="7200"/>
      </w:tabs>
      <w:spacing w:before="120"/>
      <w:ind w:left="289" w:hanging="289"/>
    </w:pPr>
    <w:rPr>
      <w:rFonts w:ascii="Tahoma" w:hAnsi="Tahoma" w:cs="Tahoma"/>
      <w:bCs/>
      <w:color w:val="auto"/>
      <w:sz w:val="20"/>
      <w:szCs w:val="18"/>
    </w:rPr>
  </w:style>
  <w:style w:type="paragraph" w:customStyle="1" w:styleId="Tieudemuc3">
    <w:name w:val="_Tieu de muc 3"/>
    <w:basedOn w:val="StyleQuestionGenericBulletBold1"/>
    <w:pPr>
      <w:tabs>
        <w:tab w:val="left" w:pos="357"/>
        <w:tab w:val="left" w:pos="567"/>
      </w:tabs>
      <w:ind w:left="357" w:firstLine="0"/>
    </w:pPr>
    <w:rPr>
      <w:b/>
    </w:rPr>
  </w:style>
  <w:style w:type="paragraph" w:customStyle="1" w:styleId="StyleAnswerCirclesLeftLeft019cmFirstline076cm">
    <w:name w:val="Style Answer Circles + Left Left:  0.19 cm First line:  0.76 cm"/>
    <w:basedOn w:val="Normal"/>
    <w:pPr>
      <w:tabs>
        <w:tab w:val="center" w:pos="708"/>
        <w:tab w:val="center" w:pos="1134"/>
        <w:tab w:val="center" w:pos="1416"/>
        <w:tab w:val="center" w:pos="2124"/>
        <w:tab w:val="center" w:pos="2832"/>
        <w:tab w:val="center" w:pos="3540"/>
      </w:tabs>
      <w:spacing w:after="0"/>
      <w:ind w:left="708" w:firstLine="432"/>
      <w:jc w:val="left"/>
    </w:pPr>
    <w:rPr>
      <w:rFonts w:ascii="Wingdings" w:hAnsi="Wingdings"/>
      <w:color w:val="333333"/>
      <w:sz w:val="20"/>
    </w:rPr>
  </w:style>
  <w:style w:type="paragraph" w:styleId="Header">
    <w:name w:val="header"/>
    <w:basedOn w:val="Normal"/>
    <w:link w:val="HeaderChar"/>
    <w:uiPriority w:val="99"/>
    <w:pPr>
      <w:tabs>
        <w:tab w:val="center" w:pos="4680"/>
        <w:tab w:val="right" w:pos="9360"/>
      </w:tabs>
      <w:spacing w:after="0"/>
      <w:ind w:firstLine="0"/>
      <w:jc w:val="left"/>
    </w:pPr>
    <w:rPr>
      <w:rFonts w:eastAsia="Calibri"/>
      <w:color w:val="auto"/>
      <w:sz w:val="28"/>
      <w:szCs w:val="22"/>
    </w:rPr>
  </w:style>
  <w:style w:type="paragraph" w:styleId="Footer">
    <w:name w:val="footer"/>
    <w:basedOn w:val="Normal"/>
    <w:pPr>
      <w:tabs>
        <w:tab w:val="center" w:pos="4680"/>
        <w:tab w:val="right" w:pos="9360"/>
      </w:tabs>
      <w:spacing w:after="0"/>
      <w:ind w:firstLine="0"/>
      <w:jc w:val="left"/>
    </w:pPr>
    <w:rPr>
      <w:rFonts w:eastAsia="Calibri"/>
      <w:color w:val="auto"/>
      <w:sz w:val="28"/>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rsid w:val="005E271C"/>
    <w:rPr>
      <w:rFonts w:ascii="Times New Roman" w:hAnsi="Times New Roman" w:cs="Times New Roman" w:hint="default"/>
      <w:b w:val="0"/>
      <w:bCs w:val="0"/>
      <w:i/>
      <w:iCs/>
      <w:color w:val="000000"/>
      <w:sz w:val="28"/>
      <w:szCs w:val="28"/>
    </w:rPr>
  </w:style>
  <w:style w:type="character" w:customStyle="1" w:styleId="Heading4Char">
    <w:name w:val="Heading 4 Char"/>
    <w:link w:val="Heading4"/>
    <w:uiPriority w:val="9"/>
    <w:semiHidden/>
    <w:rsid w:val="00963A2B"/>
    <w:rPr>
      <w:rFonts w:ascii="Calibri" w:eastAsia="Times New Roman" w:hAnsi="Calibri" w:cs="Times New Roman"/>
      <w:b/>
      <w:bCs/>
      <w:color w:val="0000FF"/>
      <w:sz w:val="28"/>
      <w:szCs w:val="28"/>
      <w:lang w:eastAsia="ar-SA"/>
    </w:rPr>
  </w:style>
  <w:style w:type="character" w:customStyle="1" w:styleId="HeaderChar">
    <w:name w:val="Header Char"/>
    <w:link w:val="Header"/>
    <w:uiPriority w:val="99"/>
    <w:rsid w:val="00811800"/>
    <w:rPr>
      <w:rFonts w:eastAsia="Calibri"/>
      <w:sz w:val="28"/>
      <w:szCs w:val="22"/>
      <w:lang w:eastAsia="ar-SA"/>
    </w:rPr>
  </w:style>
  <w:style w:type="character" w:customStyle="1" w:styleId="UnresolvedMention1">
    <w:name w:val="Unresolved Mention1"/>
    <w:basedOn w:val="DefaultParagraphFont"/>
    <w:uiPriority w:val="99"/>
    <w:semiHidden/>
    <w:unhideWhenUsed/>
    <w:rsid w:val="009C4361"/>
    <w:rPr>
      <w:color w:val="605E5C"/>
      <w:shd w:val="clear" w:color="auto" w:fill="E1DFDD"/>
    </w:rPr>
  </w:style>
  <w:style w:type="character" w:styleId="FollowedHyperlink">
    <w:name w:val="FollowedHyperlink"/>
    <w:basedOn w:val="DefaultParagraphFont"/>
    <w:uiPriority w:val="99"/>
    <w:semiHidden/>
    <w:unhideWhenUsed/>
    <w:rsid w:val="0038429D"/>
    <w:rPr>
      <w:color w:val="954F72" w:themeColor="followedHyperlink"/>
      <w:u w:val="single"/>
    </w:rPr>
  </w:style>
  <w:style w:type="character" w:customStyle="1" w:styleId="UnresolvedMention2">
    <w:name w:val="Unresolved Mention2"/>
    <w:basedOn w:val="DefaultParagraphFont"/>
    <w:uiPriority w:val="99"/>
    <w:semiHidden/>
    <w:unhideWhenUsed/>
    <w:rsid w:val="008E6CBF"/>
    <w:rPr>
      <w:color w:val="605E5C"/>
      <w:shd w:val="clear" w:color="auto" w:fill="E1DFDD"/>
    </w:rPr>
  </w:style>
  <w:style w:type="paragraph" w:customStyle="1" w:styleId="Center">
    <w:name w:val="Center"/>
    <w:basedOn w:val="Normal"/>
    <w:autoRedefine/>
    <w:rsid w:val="000B6E91"/>
    <w:pPr>
      <w:suppressAutoHyphens w:val="0"/>
      <w:ind w:firstLine="0"/>
      <w:jc w:val="center"/>
    </w:pPr>
    <w:rPr>
      <w:b/>
      <w:caps/>
      <w:spacing w:val="24"/>
      <w:sz w:val="32"/>
      <w:szCs w:val="32"/>
      <w:lang w:eastAsia="en-US"/>
    </w:rPr>
  </w:style>
  <w:style w:type="paragraph" w:customStyle="1" w:styleId="Tenvb">
    <w:name w:val="Tenvb"/>
    <w:basedOn w:val="Normal"/>
    <w:autoRedefine/>
    <w:rsid w:val="000B6E91"/>
    <w:pPr>
      <w:suppressAutoHyphens w:val="0"/>
      <w:spacing w:before="120"/>
      <w:ind w:firstLine="0"/>
      <w:jc w:val="center"/>
    </w:pPr>
    <w:rPr>
      <w:b/>
      <w:spacing w:val="24"/>
      <w:sz w:val="20"/>
      <w:lang w:eastAsia="en-US"/>
    </w:rPr>
  </w:style>
  <w:style w:type="paragraph" w:styleId="NormalWeb">
    <w:name w:val="Normal (Web)"/>
    <w:basedOn w:val="Normal"/>
    <w:rsid w:val="000B6E91"/>
    <w:pPr>
      <w:suppressAutoHyphens w:val="0"/>
      <w:spacing w:before="100" w:beforeAutospacing="1" w:after="100" w:afterAutospacing="1"/>
      <w:ind w:firstLine="0"/>
      <w:jc w:val="left"/>
    </w:pPr>
    <w:rPr>
      <w:color w:val="auto"/>
      <w:szCs w:val="24"/>
      <w:lang w:eastAsia="en-US"/>
    </w:rPr>
  </w:style>
  <w:style w:type="character" w:customStyle="1" w:styleId="BodyTextChar">
    <w:name w:val="Body Text Char"/>
    <w:link w:val="BodyText"/>
    <w:rsid w:val="00A834C8"/>
    <w:rPr>
      <w:color w:val="0000FF"/>
      <w:sz w:val="24"/>
      <w:lang w:val="en-US" w:eastAsia="ar-SA"/>
    </w:rPr>
  </w:style>
  <w:style w:type="table" w:styleId="TableGrid">
    <w:name w:val="Table Grid"/>
    <w:basedOn w:val="TableNormal"/>
    <w:uiPriority w:val="59"/>
    <w:rsid w:val="003F5C9B"/>
    <w:pPr>
      <w:jc w:val="both"/>
    </w:pPr>
    <w:rPr>
      <w:rFonts w:eastAsiaTheme="minorHAns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3650">
      <w:bodyDiv w:val="1"/>
      <w:marLeft w:val="0"/>
      <w:marRight w:val="0"/>
      <w:marTop w:val="0"/>
      <w:marBottom w:val="0"/>
      <w:divBdr>
        <w:top w:val="none" w:sz="0" w:space="0" w:color="auto"/>
        <w:left w:val="none" w:sz="0" w:space="0" w:color="auto"/>
        <w:bottom w:val="none" w:sz="0" w:space="0" w:color="auto"/>
        <w:right w:val="none" w:sz="0" w:space="0" w:color="auto"/>
      </w:divBdr>
    </w:div>
    <w:div w:id="151602309">
      <w:bodyDiv w:val="1"/>
      <w:marLeft w:val="0"/>
      <w:marRight w:val="0"/>
      <w:marTop w:val="0"/>
      <w:marBottom w:val="0"/>
      <w:divBdr>
        <w:top w:val="none" w:sz="0" w:space="0" w:color="auto"/>
        <w:left w:val="none" w:sz="0" w:space="0" w:color="auto"/>
        <w:bottom w:val="none" w:sz="0" w:space="0" w:color="auto"/>
        <w:right w:val="none" w:sz="0" w:space="0" w:color="auto"/>
      </w:divBdr>
    </w:div>
    <w:div w:id="271328175">
      <w:bodyDiv w:val="1"/>
      <w:marLeft w:val="0"/>
      <w:marRight w:val="0"/>
      <w:marTop w:val="0"/>
      <w:marBottom w:val="0"/>
      <w:divBdr>
        <w:top w:val="none" w:sz="0" w:space="0" w:color="auto"/>
        <w:left w:val="none" w:sz="0" w:space="0" w:color="auto"/>
        <w:bottom w:val="none" w:sz="0" w:space="0" w:color="auto"/>
        <w:right w:val="none" w:sz="0" w:space="0" w:color="auto"/>
      </w:divBdr>
    </w:div>
    <w:div w:id="1696350152">
      <w:bodyDiv w:val="1"/>
      <w:marLeft w:val="0"/>
      <w:marRight w:val="0"/>
      <w:marTop w:val="0"/>
      <w:marBottom w:val="0"/>
      <w:divBdr>
        <w:top w:val="none" w:sz="0" w:space="0" w:color="auto"/>
        <w:left w:val="none" w:sz="0" w:space="0" w:color="auto"/>
        <w:bottom w:val="none" w:sz="0" w:space="0" w:color="auto"/>
        <w:right w:val="none" w:sz="0" w:space="0" w:color="auto"/>
      </w:divBdr>
    </w:div>
    <w:div w:id="1866557605">
      <w:bodyDiv w:val="1"/>
      <w:marLeft w:val="0"/>
      <w:marRight w:val="0"/>
      <w:marTop w:val="0"/>
      <w:marBottom w:val="0"/>
      <w:divBdr>
        <w:top w:val="none" w:sz="0" w:space="0" w:color="auto"/>
        <w:left w:val="none" w:sz="0" w:space="0" w:color="auto"/>
        <w:bottom w:val="none" w:sz="0" w:space="0" w:color="auto"/>
        <w:right w:val="none" w:sz="0" w:space="0" w:color="auto"/>
      </w:divBdr>
      <w:divsChild>
        <w:div w:id="1949002192">
          <w:marLeft w:val="0"/>
          <w:marRight w:val="0"/>
          <w:marTop w:val="0"/>
          <w:marBottom w:val="0"/>
          <w:divBdr>
            <w:top w:val="none" w:sz="0" w:space="0" w:color="auto"/>
            <w:left w:val="none" w:sz="0" w:space="0" w:color="auto"/>
            <w:bottom w:val="none" w:sz="0" w:space="0" w:color="auto"/>
            <w:right w:val="none" w:sz="0" w:space="0" w:color="auto"/>
          </w:divBdr>
        </w:div>
      </w:divsChild>
    </w:div>
    <w:div w:id="1947955059">
      <w:bodyDiv w:val="1"/>
      <w:marLeft w:val="0"/>
      <w:marRight w:val="0"/>
      <w:marTop w:val="0"/>
      <w:marBottom w:val="0"/>
      <w:divBdr>
        <w:top w:val="none" w:sz="0" w:space="0" w:color="auto"/>
        <w:left w:val="none" w:sz="0" w:space="0" w:color="auto"/>
        <w:bottom w:val="none" w:sz="0" w:space="0" w:color="auto"/>
        <w:right w:val="none" w:sz="0" w:space="0" w:color="auto"/>
      </w:divBdr>
    </w:div>
    <w:div w:id="1981835897">
      <w:bodyDiv w:val="1"/>
      <w:marLeft w:val="0"/>
      <w:marRight w:val="0"/>
      <w:marTop w:val="0"/>
      <w:marBottom w:val="0"/>
      <w:divBdr>
        <w:top w:val="none" w:sz="0" w:space="0" w:color="auto"/>
        <w:left w:val="none" w:sz="0" w:space="0" w:color="auto"/>
        <w:bottom w:val="none" w:sz="0" w:space="0" w:color="auto"/>
        <w:right w:val="none" w:sz="0" w:space="0" w:color="auto"/>
      </w:divBdr>
      <w:divsChild>
        <w:div w:id="676926005">
          <w:marLeft w:val="0"/>
          <w:marRight w:val="0"/>
          <w:marTop w:val="0"/>
          <w:marBottom w:val="0"/>
          <w:divBdr>
            <w:top w:val="none" w:sz="0" w:space="0" w:color="auto"/>
            <w:left w:val="none" w:sz="0" w:space="0" w:color="auto"/>
            <w:bottom w:val="none" w:sz="0" w:space="0" w:color="auto"/>
            <w:right w:val="none" w:sz="0" w:space="0" w:color="auto"/>
          </w:divBdr>
          <w:divsChild>
            <w:div w:id="1278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EA7B-0920-4EE5-8EA7-F42F5BE6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Phòng Thông tin BCXB - Sở Thông tin và Truyền thông</vt:lpstr>
    </vt:vector>
  </TitlesOfParts>
  <Company>STTTT</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Thông tin BCXB - Sở Thông tin và Truyền thông</dc:title>
  <dc:creator>KHOA</dc:creator>
  <cp:lastModifiedBy>Vanxuan</cp:lastModifiedBy>
  <cp:revision>85</cp:revision>
  <cp:lastPrinted>2020-11-17T02:14:00Z</cp:lastPrinted>
  <dcterms:created xsi:type="dcterms:W3CDTF">2021-07-16T10:14:00Z</dcterms:created>
  <dcterms:modified xsi:type="dcterms:W3CDTF">2021-07-18T09:47:00Z</dcterms:modified>
</cp:coreProperties>
</file>