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36"/>
        <w:tblW w:w="978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0"/>
        <w:gridCol w:w="5290"/>
      </w:tblGrid>
      <w:tr>
        <w:trPr>
          <w:trHeight w:hRule="exact" w:val="2127"/>
        </w:trPr>
        <w:tc>
          <w:tcPr>
            <w:tcW w:w="4490" w:type="dxa"/>
          </w:tcPr>
          <w:p>
            <w:pPr>
              <w:pStyle w:val="Heading1"/>
              <w:jc w:val="center"/>
              <w:rPr>
                <w:i w:val="0"/>
                <w:szCs w:val="26"/>
                <w:lang w:val="en-US"/>
              </w:rPr>
            </w:pPr>
            <w:r>
              <w:rPr>
                <w:i w:val="0"/>
                <w:szCs w:val="26"/>
                <w:lang w:val="en-US"/>
              </w:rPr>
              <w:t>UBND TỈNH HÀ TĨNH</w:t>
            </w:r>
          </w:p>
          <w:p>
            <w:pPr>
              <w:jc w:val="center"/>
              <w:rPr>
                <w:b/>
                <w:spacing w:val="-12"/>
                <w:sz w:val="26"/>
                <w:szCs w:val="26"/>
              </w:rPr>
            </w:pPr>
            <w:r>
              <w:rPr>
                <w:b/>
                <w:spacing w:val="-12"/>
                <w:sz w:val="26"/>
                <w:szCs w:val="26"/>
              </w:rPr>
              <w:t>SỞ THÔNG TIN VÀ TRUYỀN THÔNG</w:t>
            </w:r>
          </w:p>
          <w:p>
            <w:pPr>
              <w:spacing w:before="200" w:after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21590</wp:posOffset>
                      </wp:positionV>
                      <wp:extent cx="912495" cy="0"/>
                      <wp:effectExtent l="0" t="0" r="0" b="0"/>
                      <wp:wrapNone/>
                      <wp:docPr id="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249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537F4D0" id="Line 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9.9pt,1.7pt" to="141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" strokeweight=".26mm">
                      <v:stroke joinstyle="miter"/>
                    </v:line>
                  </w:pict>
                </mc:Fallback>
              </mc:AlternateContent>
            </w:r>
            <w:r>
              <w:rPr>
                <w:sz w:val="26"/>
                <w:szCs w:val="26"/>
              </w:rPr>
              <w:t>Số:             /STTTT-VP</w:t>
            </w:r>
          </w:p>
          <w:p>
            <w:pPr>
              <w:jc w:val="center"/>
              <w:rPr>
                <w:spacing w:val="-8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</w:rPr>
              <w:t>V/v góp ý dự thảo Nghị định về thành lập, quản lý và sử dụng Quỹ Hỗ trợ đầu tư (lần 2)</w:t>
            </w:r>
          </w:p>
        </w:tc>
        <w:tc>
          <w:tcPr>
            <w:tcW w:w="5290" w:type="dxa"/>
          </w:tcPr>
          <w:p>
            <w:pPr>
              <w:pStyle w:val="Heading7"/>
              <w:tabs>
                <w:tab w:val="clear" w:pos="360"/>
                <w:tab w:val="left" w:pos="0"/>
              </w:tabs>
              <w:snapToGrid w:val="0"/>
              <w:spacing w:before="100" w:beforeAutospacing="1"/>
              <w:rPr>
                <w:rFonts w:ascii="Times New Roman" w:hAnsi="Times New Roman"/>
                <w:spacing w:val="-12"/>
                <w:lang w:val="vi-VN"/>
              </w:rPr>
            </w:pPr>
            <w:r>
              <w:rPr>
                <w:rFonts w:ascii="Times New Roman" w:hAnsi="Times New Roman"/>
                <w:spacing w:val="-12"/>
                <w:lang w:val="vi-VN"/>
              </w:rPr>
              <w:t>CỘNG HOÀ XÃ HỘI CHỦ NGHĨA VIỆT NAM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Cs w:val="26"/>
              </w:rPr>
              <w:t>Độc lập - Tự do - Hạnh phúc</w:t>
            </w:r>
          </w:p>
          <w:p>
            <w:pPr>
              <w:pStyle w:val="Heading1"/>
              <w:tabs>
                <w:tab w:val="clear" w:pos="360"/>
                <w:tab w:val="left" w:pos="0"/>
              </w:tabs>
              <w:spacing w:before="200"/>
              <w:jc w:val="center"/>
              <w:rPr>
                <w:szCs w:val="26"/>
                <w:lang w:val="en-U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29209</wp:posOffset>
                      </wp:positionV>
                      <wp:extent cx="2051685" cy="0"/>
                      <wp:effectExtent l="0" t="0" r="0" b="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168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14260CD" id="Line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35pt,2.3pt" to="208.9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" strokeweight=".26mm">
                      <v:stroke joinstyle="miter"/>
                    </v:line>
                  </w:pict>
                </mc:Fallback>
              </mc:AlternateContent>
            </w:r>
            <w:r>
              <w:rPr>
                <w:szCs w:val="26"/>
                <w:lang w:val="en-US"/>
              </w:rPr>
              <w:t>Hà Tĩnh, ngày         tháng 5 năm 2024</w:t>
            </w:r>
          </w:p>
        </w:tc>
      </w:tr>
    </w:tbl>
    <w:p>
      <w:pPr>
        <w:pStyle w:val="ListParagraph"/>
        <w:tabs>
          <w:tab w:val="left" w:pos="0"/>
        </w:tabs>
        <w:spacing w:before="120" w:after="60" w:line="340" w:lineRule="atLeast"/>
        <w:ind w:left="0"/>
        <w:jc w:val="center"/>
        <w:rPr>
          <w:lang w:val="nl-NL"/>
        </w:rPr>
      </w:pPr>
    </w:p>
    <w:p>
      <w:pPr>
        <w:pStyle w:val="ListParagraph"/>
        <w:tabs>
          <w:tab w:val="left" w:pos="0"/>
        </w:tabs>
        <w:spacing w:before="120" w:after="60" w:line="340" w:lineRule="atLeast"/>
        <w:ind w:left="0"/>
        <w:jc w:val="center"/>
        <w:rPr>
          <w:lang w:val="nl-NL"/>
        </w:rPr>
      </w:pPr>
    </w:p>
    <w:p>
      <w:pPr>
        <w:pStyle w:val="ListParagraph"/>
        <w:tabs>
          <w:tab w:val="left" w:pos="0"/>
        </w:tabs>
        <w:spacing w:before="120" w:after="60" w:line="340" w:lineRule="atLeast"/>
        <w:ind w:left="0"/>
        <w:jc w:val="center"/>
        <w:rPr>
          <w:rFonts w:eastAsia="Calibri"/>
          <w:color w:val="000000"/>
        </w:rPr>
      </w:pPr>
      <w:r>
        <w:rPr>
          <w:lang w:val="nl-NL"/>
        </w:rPr>
        <w:t xml:space="preserve">Kính gửi: </w:t>
      </w:r>
      <w:r>
        <w:t>Sở Kế hoạch và Đầu tư</w:t>
      </w:r>
    </w:p>
    <w:p>
      <w:pPr>
        <w:pStyle w:val="ListParagraph"/>
        <w:tabs>
          <w:tab w:val="left" w:pos="993"/>
        </w:tabs>
        <w:spacing w:before="120" w:after="60" w:line="340" w:lineRule="atLeast"/>
        <w:ind w:left="709"/>
        <w:jc w:val="center"/>
        <w:rPr>
          <w:spacing w:val="4"/>
          <w:lang w:val="nl-NL"/>
        </w:rPr>
      </w:pPr>
    </w:p>
    <w:p>
      <w:pPr>
        <w:spacing w:before="120" w:after="120" w:line="288" w:lineRule="auto"/>
        <w:ind w:firstLine="709"/>
        <w:jc w:val="both"/>
      </w:pPr>
    </w:p>
    <w:p>
      <w:pPr>
        <w:spacing w:before="120" w:after="120" w:line="288" w:lineRule="auto"/>
        <w:ind w:firstLine="709"/>
        <w:jc w:val="both"/>
      </w:pPr>
      <w:r>
        <w:t xml:space="preserve">Sở Thông tin và Truyền thông nhận được Văn bản số 1466/SKHĐT-DNĐT ngày 10/5/2024 của Sở Kế hoạch và Đầu tư về việc góp ý dự thảo Nghị định về thành lập, quản lý và sử dụng Quỹ Hỗ trợ đầu tư (lần 2); Sau khi nghiên cứu, Sở Thông tin và Truyền thông đồng ý với </w:t>
      </w:r>
      <w:bookmarkStart w:id="0" w:name="_GoBack"/>
      <w:bookmarkEnd w:id="0"/>
      <w:r>
        <w:t>dự thảo Nghị định</w:t>
      </w:r>
      <w:r>
        <w:t>.</w:t>
      </w:r>
    </w:p>
    <w:p>
      <w:pPr>
        <w:spacing w:before="120" w:after="120" w:line="288" w:lineRule="auto"/>
        <w:ind w:firstLine="709"/>
        <w:jc w:val="both"/>
        <w:rPr>
          <w:spacing w:val="4"/>
          <w:lang w:val="nl-NL"/>
        </w:rPr>
      </w:pPr>
      <w:r>
        <w:rPr>
          <w:spacing w:val="4"/>
          <w:lang w:val="nl-NL"/>
        </w:rPr>
        <w:t xml:space="preserve">Đề nghị </w:t>
      </w:r>
      <w:r>
        <w:t>Sở Kế hoạch và Đầu tư</w:t>
      </w:r>
      <w:r>
        <w:rPr>
          <w:spacing w:val="4"/>
          <w:lang w:val="nl-NL"/>
        </w:rPr>
        <w:t xml:space="preserve"> tổng hợp./.</w:t>
      </w:r>
    </w:p>
    <w:p>
      <w:pPr>
        <w:jc w:val="both"/>
        <w:rPr>
          <w:sz w:val="4"/>
          <w:lang w:val="it-IT"/>
        </w:rPr>
      </w:pPr>
    </w:p>
    <w:tbl>
      <w:tblPr>
        <w:tblW w:w="8965" w:type="dxa"/>
        <w:tblInd w:w="108" w:type="dxa"/>
        <w:tblLook w:val="01E0" w:firstRow="1" w:lastRow="1" w:firstColumn="1" w:lastColumn="1" w:noHBand="0" w:noVBand="0"/>
      </w:tblPr>
      <w:tblGrid>
        <w:gridCol w:w="4854"/>
        <w:gridCol w:w="4111"/>
      </w:tblGrid>
      <w:tr>
        <w:tc>
          <w:tcPr>
            <w:tcW w:w="4854" w:type="dxa"/>
            <w:hideMark/>
          </w:tcPr>
          <w:p>
            <w:pPr>
              <w:rPr>
                <w:b/>
                <w:i/>
                <w:sz w:val="24"/>
                <w:lang w:val="it-IT"/>
              </w:rPr>
            </w:pPr>
            <w:r>
              <w:rPr>
                <w:b/>
                <w:i/>
                <w:sz w:val="24"/>
                <w:lang w:val="it-IT"/>
              </w:rPr>
              <w:t>Nơi nhận:</w:t>
            </w:r>
          </w:p>
          <w:p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- Như trên;</w:t>
            </w:r>
          </w:p>
          <w:p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- Lãnh đạo Sở;</w:t>
            </w:r>
          </w:p>
          <w:p>
            <w:pPr>
              <w:rPr>
                <w:lang w:val="it-IT"/>
              </w:rPr>
            </w:pPr>
            <w:r>
              <w:rPr>
                <w:sz w:val="22"/>
                <w:lang w:val="it-IT"/>
              </w:rPr>
              <w:t>- Lưu: VT, VP</w:t>
            </w:r>
            <w:r>
              <w:rPr>
                <w:sz w:val="22"/>
                <w:vertAlign w:val="subscript"/>
                <w:lang w:val="it-IT"/>
              </w:rPr>
              <w:t>2</w:t>
            </w:r>
            <w:r>
              <w:rPr>
                <w:sz w:val="22"/>
                <w:lang w:val="it-IT"/>
              </w:rPr>
              <w:t>.</w:t>
            </w:r>
          </w:p>
        </w:tc>
        <w:tc>
          <w:tcPr>
            <w:tcW w:w="4111" w:type="dxa"/>
          </w:tcPr>
          <w:p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  <w:r>
              <w:rPr>
                <w:b/>
                <w:szCs w:val="26"/>
                <w:lang w:val="it-IT"/>
              </w:rPr>
              <w:t>KT. GIÁM ĐỐC</w:t>
            </w:r>
          </w:p>
          <w:p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  <w:r>
              <w:rPr>
                <w:b/>
                <w:szCs w:val="26"/>
                <w:lang w:val="it-IT"/>
              </w:rPr>
              <w:t>PHÓ GIÁM ĐỐC</w:t>
            </w:r>
          </w:p>
          <w:p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>
            <w:pPr>
              <w:spacing w:line="264" w:lineRule="auto"/>
              <w:jc w:val="center"/>
              <w:rPr>
                <w:b/>
                <w:szCs w:val="26"/>
                <w:lang w:val="it-IT"/>
              </w:rPr>
            </w:pPr>
          </w:p>
          <w:p>
            <w:pPr>
              <w:spacing w:before="120" w:line="264" w:lineRule="auto"/>
              <w:jc w:val="center"/>
              <w:rPr>
                <w:b/>
              </w:rPr>
            </w:pPr>
            <w:r>
              <w:rPr>
                <w:b/>
              </w:rPr>
              <w:t>Dương Văn Tuấn</w:t>
            </w:r>
          </w:p>
        </w:tc>
      </w:tr>
    </w:tbl>
    <w:p/>
    <w:sectPr>
      <w:pgSz w:w="11907" w:h="16840" w:code="9"/>
      <w:pgMar w:top="1021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E24"/>
    <w:multiLevelType w:val="hybridMultilevel"/>
    <w:tmpl w:val="05E0BE2C"/>
    <w:lvl w:ilvl="0" w:tplc="59100E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C45F3A"/>
    <w:multiLevelType w:val="hybridMultilevel"/>
    <w:tmpl w:val="EE3CFBF0"/>
    <w:lvl w:ilvl="0" w:tplc="B23E8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56260"/>
    <w:multiLevelType w:val="hybridMultilevel"/>
    <w:tmpl w:val="0B4CBB12"/>
    <w:lvl w:ilvl="0" w:tplc="A5BA51F8">
      <w:start w:val="2"/>
      <w:numFmt w:val="bullet"/>
      <w:lvlText w:val="-"/>
      <w:lvlJc w:val="left"/>
      <w:pPr>
        <w:ind w:left="1069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D970B41"/>
    <w:multiLevelType w:val="hybridMultilevel"/>
    <w:tmpl w:val="A58A255E"/>
    <w:lvl w:ilvl="0" w:tplc="085889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 w:cs="Times New Rom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num" w:pos="360"/>
      </w:tabs>
      <w:suppressAutoHyphens/>
      <w:jc w:val="right"/>
      <w:outlineLvl w:val="0"/>
    </w:pPr>
    <w:rPr>
      <w:i/>
      <w:iCs/>
      <w:sz w:val="26"/>
      <w:lang w:val="x-none" w:eastAsia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tabs>
        <w:tab w:val="num" w:pos="360"/>
      </w:tabs>
      <w:suppressAutoHyphens/>
      <w:jc w:val="center"/>
      <w:outlineLvl w:val="6"/>
    </w:pPr>
    <w:rPr>
      <w:rFonts w:ascii=".VnTime" w:hAnsi=".VnTime"/>
      <w:b/>
      <w:bCs/>
      <w:sz w:val="26"/>
      <w:szCs w:val="26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eastAsia="Times New Roman" w:cs="Times New Roman"/>
      <w:i/>
      <w:iCs/>
      <w:sz w:val="26"/>
      <w:szCs w:val="28"/>
      <w:lang w:eastAsia="ar-SA"/>
    </w:rPr>
  </w:style>
  <w:style w:type="character" w:customStyle="1" w:styleId="Heading7Char">
    <w:name w:val="Heading 7 Char"/>
    <w:link w:val="Heading7"/>
    <w:semiHidden/>
    <w:rPr>
      <w:rFonts w:ascii=".VnTime" w:eastAsia="Times New Roman" w:hAnsi=".VnTime" w:cs="Times New Roman"/>
      <w:b/>
      <w:bCs/>
      <w:sz w:val="26"/>
      <w:szCs w:val="26"/>
      <w:lang w:eastAsia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odyTextIndent">
    <w:name w:val="Body Text Indent"/>
    <w:basedOn w:val="Normal"/>
    <w:link w:val="BodyTextIndentChar"/>
    <w:pPr>
      <w:spacing w:before="60"/>
      <w:ind w:firstLine="720"/>
      <w:jc w:val="both"/>
    </w:pPr>
    <w:rPr>
      <w:rFonts w:ascii=".VnTime" w:hAnsi=".VnTime"/>
      <w:szCs w:val="20"/>
      <w:lang w:val="x-none" w:eastAsia="x-none"/>
    </w:rPr>
  </w:style>
  <w:style w:type="character" w:customStyle="1" w:styleId="BodyTextIndentChar">
    <w:name w:val="Body Text Indent Char"/>
    <w:link w:val="BodyTextIndent"/>
    <w:rPr>
      <w:rFonts w:ascii=".VnTime" w:eastAsia="Times New Roman" w:hAnsi=".VnTime" w:cs="Times New Roman"/>
      <w:sz w:val="28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 w:cs="Times New Roman"/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num" w:pos="360"/>
      </w:tabs>
      <w:suppressAutoHyphens/>
      <w:jc w:val="right"/>
      <w:outlineLvl w:val="0"/>
    </w:pPr>
    <w:rPr>
      <w:i/>
      <w:iCs/>
      <w:sz w:val="26"/>
      <w:lang w:val="x-none" w:eastAsia="ar-SA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tabs>
        <w:tab w:val="num" w:pos="360"/>
      </w:tabs>
      <w:suppressAutoHyphens/>
      <w:jc w:val="center"/>
      <w:outlineLvl w:val="6"/>
    </w:pPr>
    <w:rPr>
      <w:rFonts w:ascii=".VnTime" w:hAnsi=".VnTime"/>
      <w:b/>
      <w:bCs/>
      <w:sz w:val="26"/>
      <w:szCs w:val="26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eastAsia="Times New Roman" w:cs="Times New Roman"/>
      <w:i/>
      <w:iCs/>
      <w:sz w:val="26"/>
      <w:szCs w:val="28"/>
      <w:lang w:eastAsia="ar-SA"/>
    </w:rPr>
  </w:style>
  <w:style w:type="character" w:customStyle="1" w:styleId="Heading7Char">
    <w:name w:val="Heading 7 Char"/>
    <w:link w:val="Heading7"/>
    <w:semiHidden/>
    <w:rPr>
      <w:rFonts w:ascii=".VnTime" w:eastAsia="Times New Roman" w:hAnsi=".VnTime" w:cs="Times New Roman"/>
      <w:b/>
      <w:bCs/>
      <w:sz w:val="26"/>
      <w:szCs w:val="26"/>
      <w:lang w:eastAsia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odyTextIndent">
    <w:name w:val="Body Text Indent"/>
    <w:basedOn w:val="Normal"/>
    <w:link w:val="BodyTextIndentChar"/>
    <w:pPr>
      <w:spacing w:before="60"/>
      <w:ind w:firstLine="720"/>
      <w:jc w:val="both"/>
    </w:pPr>
    <w:rPr>
      <w:rFonts w:ascii=".VnTime" w:hAnsi=".VnTime"/>
      <w:szCs w:val="20"/>
      <w:lang w:val="x-none" w:eastAsia="x-none"/>
    </w:rPr>
  </w:style>
  <w:style w:type="character" w:customStyle="1" w:styleId="BodyTextIndentChar">
    <w:name w:val="Body Text Indent Char"/>
    <w:link w:val="BodyTextIndent"/>
    <w:rPr>
      <w:rFonts w:ascii=".VnTime" w:eastAsia="Times New Roman" w:hAnsi=".VnTime" w:cs="Times New Roman"/>
      <w:sz w:val="28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http://viet4room.com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Manh Cuong</dc:creator>
  <cp:lastModifiedBy>ADMIN</cp:lastModifiedBy>
  <cp:revision>5</cp:revision>
  <cp:lastPrinted>2019-02-25T00:54:00Z</cp:lastPrinted>
  <dcterms:created xsi:type="dcterms:W3CDTF">2024-05-13T07:35:00Z</dcterms:created>
  <dcterms:modified xsi:type="dcterms:W3CDTF">2024-05-13T08:42:00Z</dcterms:modified>
</cp:coreProperties>
</file>