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BB" w:rsidRPr="00374CA6" w:rsidRDefault="000307BD" w:rsidP="00A26E8F">
      <w:pPr>
        <w:spacing w:after="0" w:line="240" w:lineRule="auto"/>
        <w:jc w:val="center"/>
        <w:rPr>
          <w:rFonts w:ascii="Times New Roman" w:hAnsi="Times New Roman" w:cs="Times New Roman"/>
          <w:b/>
          <w:sz w:val="28"/>
          <w:szCs w:val="28"/>
        </w:rPr>
      </w:pPr>
      <w:r w:rsidRPr="00374CA6">
        <w:rPr>
          <w:rFonts w:ascii="Times New Roman" w:hAnsi="Times New Roman" w:cs="Times New Roman"/>
          <w:b/>
          <w:sz w:val="28"/>
          <w:szCs w:val="28"/>
        </w:rPr>
        <w:t>PHỤ LỤC</w:t>
      </w:r>
    </w:p>
    <w:p w:rsidR="00D046FF" w:rsidRPr="00374CA6" w:rsidRDefault="007C0860" w:rsidP="00D046FF">
      <w:pPr>
        <w:pStyle w:val="Heading1"/>
        <w:tabs>
          <w:tab w:val="left" w:pos="1260"/>
        </w:tabs>
        <w:spacing w:before="0" w:after="0"/>
        <w:jc w:val="center"/>
        <w:rPr>
          <w:rFonts w:ascii="Times New Roman" w:hAnsi="Times New Roman"/>
          <w:sz w:val="28"/>
          <w:szCs w:val="28"/>
          <w:lang w:val="nb-NO"/>
        </w:rPr>
      </w:pPr>
      <w:r w:rsidRPr="00374CA6">
        <w:rPr>
          <w:rFonts w:ascii="Times New Roman" w:hAnsi="Times New Roman"/>
          <w:sz w:val="28"/>
          <w:szCs w:val="28"/>
        </w:rPr>
        <w:t xml:space="preserve">Kết quả </w:t>
      </w:r>
      <w:r w:rsidRPr="00374CA6">
        <w:rPr>
          <w:rFonts w:ascii="Times New Roman" w:hAnsi="Times New Roman"/>
          <w:sz w:val="28"/>
          <w:szCs w:val="28"/>
          <w:lang w:val="nb-NO"/>
        </w:rPr>
        <w:t>rà soát về mức độ minh bạch thông tin trên Cổng/Trang</w:t>
      </w:r>
      <w:r w:rsidR="00D046FF" w:rsidRPr="00374CA6">
        <w:rPr>
          <w:rFonts w:ascii="Times New Roman" w:hAnsi="Times New Roman"/>
          <w:sz w:val="28"/>
          <w:szCs w:val="28"/>
          <w:lang w:val="nb-NO"/>
        </w:rPr>
        <w:t xml:space="preserve"> </w:t>
      </w:r>
      <w:r w:rsidRPr="00374CA6">
        <w:rPr>
          <w:rFonts w:ascii="Times New Roman" w:hAnsi="Times New Roman"/>
          <w:sz w:val="28"/>
          <w:szCs w:val="28"/>
          <w:lang w:val="nb-NO"/>
        </w:rPr>
        <w:t>thông tin điện tử</w:t>
      </w:r>
    </w:p>
    <w:p w:rsidR="00D046FF" w:rsidRPr="00374CA6" w:rsidRDefault="007C0860" w:rsidP="00D046FF">
      <w:pPr>
        <w:pStyle w:val="Heading1"/>
        <w:tabs>
          <w:tab w:val="left" w:pos="1260"/>
        </w:tabs>
        <w:spacing w:before="0" w:after="0"/>
        <w:jc w:val="center"/>
        <w:rPr>
          <w:rFonts w:ascii="Times New Roman" w:hAnsi="Times New Roman"/>
          <w:sz w:val="28"/>
          <w:szCs w:val="28"/>
          <w:lang w:val="nb-NO"/>
        </w:rPr>
      </w:pPr>
      <w:r w:rsidRPr="00374CA6">
        <w:rPr>
          <w:rFonts w:ascii="Times New Roman" w:hAnsi="Times New Roman"/>
          <w:sz w:val="28"/>
          <w:szCs w:val="28"/>
          <w:lang w:val="nb-NO"/>
        </w:rPr>
        <w:t xml:space="preserve">các cơ quan nhà nước </w:t>
      </w:r>
      <w:r w:rsidR="00DE5D43" w:rsidRPr="00374CA6">
        <w:rPr>
          <w:rFonts w:ascii="Times New Roman" w:hAnsi="Times New Roman"/>
          <w:sz w:val="28"/>
          <w:szCs w:val="28"/>
          <w:lang w:val="nb-NO"/>
        </w:rPr>
        <w:t xml:space="preserve">cấp tỉnh, cấp huyện </w:t>
      </w:r>
      <w:r w:rsidR="00333AC3" w:rsidRPr="00374CA6">
        <w:rPr>
          <w:rFonts w:ascii="Times New Roman" w:hAnsi="Times New Roman"/>
          <w:sz w:val="28"/>
          <w:szCs w:val="28"/>
          <w:lang w:val="nb-NO"/>
        </w:rPr>
        <w:t>9</w:t>
      </w:r>
      <w:r w:rsidR="00D046FF" w:rsidRPr="00374CA6">
        <w:rPr>
          <w:rFonts w:ascii="Times New Roman" w:hAnsi="Times New Roman"/>
          <w:sz w:val="28"/>
          <w:szCs w:val="28"/>
          <w:lang w:val="nb-NO"/>
        </w:rPr>
        <w:t xml:space="preserve"> tháng đầu năm 2019</w:t>
      </w:r>
    </w:p>
    <w:p w:rsidR="007C0860" w:rsidRPr="00374CA6" w:rsidRDefault="007C0860" w:rsidP="00D046FF">
      <w:pPr>
        <w:pStyle w:val="Heading1"/>
        <w:tabs>
          <w:tab w:val="left" w:pos="1260"/>
        </w:tabs>
        <w:spacing w:before="0" w:after="0"/>
        <w:jc w:val="center"/>
        <w:rPr>
          <w:rFonts w:ascii="Times New Roman" w:hAnsi="Times New Roman"/>
          <w:b w:val="0"/>
          <w:i/>
          <w:sz w:val="28"/>
          <w:szCs w:val="28"/>
          <w:lang w:val="nb-NO"/>
        </w:rPr>
      </w:pPr>
      <w:r w:rsidRPr="00374CA6">
        <w:rPr>
          <w:rFonts w:ascii="Times New Roman" w:hAnsi="Times New Roman"/>
          <w:b w:val="0"/>
          <w:i/>
          <w:sz w:val="28"/>
          <w:szCs w:val="28"/>
          <w:lang w:val="nb-NO"/>
        </w:rPr>
        <w:t xml:space="preserve">(Kèm theo Báo </w:t>
      </w:r>
      <w:r w:rsidR="00461519">
        <w:rPr>
          <w:rFonts w:ascii="Times New Roman" w:hAnsi="Times New Roman"/>
          <w:b w:val="0"/>
          <w:i/>
          <w:sz w:val="28"/>
          <w:szCs w:val="28"/>
          <w:lang w:val="nb-NO"/>
        </w:rPr>
        <w:t>cáo số: 98</w:t>
      </w:r>
      <w:r w:rsidR="002519EF" w:rsidRPr="00374CA6">
        <w:rPr>
          <w:rFonts w:ascii="Times New Roman" w:hAnsi="Times New Roman"/>
          <w:b w:val="0"/>
          <w:i/>
          <w:sz w:val="28"/>
          <w:szCs w:val="28"/>
          <w:lang w:val="nb-NO"/>
        </w:rPr>
        <w:t xml:space="preserve"> /BC-STTTT ngày</w:t>
      </w:r>
      <w:r w:rsidR="00461519">
        <w:rPr>
          <w:rFonts w:ascii="Times New Roman" w:hAnsi="Times New Roman"/>
          <w:b w:val="0"/>
          <w:i/>
          <w:sz w:val="28"/>
          <w:szCs w:val="28"/>
          <w:lang w:val="nb-NO"/>
        </w:rPr>
        <w:t xml:space="preserve"> 30</w:t>
      </w:r>
      <w:bookmarkStart w:id="0" w:name="_GoBack"/>
      <w:bookmarkEnd w:id="0"/>
      <w:r w:rsidR="00333AC3" w:rsidRPr="00374CA6">
        <w:rPr>
          <w:rFonts w:ascii="Times New Roman" w:hAnsi="Times New Roman"/>
          <w:b w:val="0"/>
          <w:i/>
          <w:sz w:val="28"/>
          <w:szCs w:val="28"/>
          <w:lang w:val="nb-NO"/>
        </w:rPr>
        <w:t>/09</w:t>
      </w:r>
      <w:r w:rsidR="002519EF" w:rsidRPr="00374CA6">
        <w:rPr>
          <w:rFonts w:ascii="Times New Roman" w:hAnsi="Times New Roman"/>
          <w:b w:val="0"/>
          <w:i/>
          <w:sz w:val="28"/>
          <w:szCs w:val="28"/>
          <w:lang w:val="nb-NO"/>
        </w:rPr>
        <w:t>/2019</w:t>
      </w:r>
      <w:r w:rsidRPr="00374CA6">
        <w:rPr>
          <w:rFonts w:ascii="Times New Roman" w:hAnsi="Times New Roman"/>
          <w:b w:val="0"/>
          <w:i/>
          <w:sz w:val="28"/>
          <w:szCs w:val="28"/>
          <w:lang w:val="nb-NO"/>
        </w:rPr>
        <w:t xml:space="preserve"> của Sở TTTT)</w:t>
      </w:r>
    </w:p>
    <w:p w:rsidR="000307BD" w:rsidRPr="00374CA6" w:rsidRDefault="00DA0552">
      <w:pPr>
        <w:rPr>
          <w:rFonts w:ascii="Times New Roman" w:hAnsi="Times New Roman" w:cs="Times New Roman"/>
          <w:b/>
          <w:sz w:val="28"/>
          <w:szCs w:val="28"/>
        </w:rPr>
      </w:pPr>
      <w:r w:rsidRPr="00374CA6">
        <w:rPr>
          <w:rFonts w:ascii="Times New Roman" w:hAnsi="Times New Roman" w:cs="Times New Roman"/>
          <w:b/>
          <w:sz w:val="28"/>
          <w:szCs w:val="28"/>
        </w:rPr>
        <w:t>I. Các sở, ban, ngành</w:t>
      </w:r>
    </w:p>
    <w:p w:rsidR="008F3171" w:rsidRPr="00374CA6" w:rsidRDefault="008F3171">
      <w:pPr>
        <w:rPr>
          <w:rFonts w:ascii="Times New Roman" w:hAnsi="Times New Roman" w:cs="Times New Roman"/>
          <w:b/>
          <w:sz w:val="28"/>
          <w:szCs w:val="28"/>
        </w:rPr>
      </w:pPr>
      <w:r w:rsidRPr="00374CA6">
        <w:rPr>
          <w:rFonts w:ascii="Times New Roman" w:hAnsi="Times New Roman" w:cs="Times New Roman"/>
          <w:b/>
          <w:sz w:val="28"/>
          <w:szCs w:val="28"/>
        </w:rPr>
        <w:t xml:space="preserve">1. </w:t>
      </w:r>
      <w:r w:rsidRPr="00374CA6">
        <w:rPr>
          <w:rFonts w:ascii="Times New Roman" w:eastAsia="Times New Roman" w:hAnsi="Times New Roman" w:cs="Times New Roman"/>
          <w:b/>
          <w:bCs/>
          <w:sz w:val="28"/>
          <w:szCs w:val="28"/>
        </w:rPr>
        <w:t>Sở TNMT, Sở Xây dựng, Sở VHTTDL, Sở Y tế, Sở NN&amp;PTNT</w:t>
      </w:r>
      <w:r w:rsidR="005312AF" w:rsidRPr="00374CA6">
        <w:rPr>
          <w:rFonts w:ascii="Times New Roman" w:eastAsia="Times New Roman" w:hAnsi="Times New Roman" w:cs="Times New Roman"/>
          <w:b/>
          <w:bCs/>
          <w:sz w:val="28"/>
          <w:szCs w:val="28"/>
        </w:rPr>
        <w:t xml:space="preserve"> </w:t>
      </w:r>
      <w:r w:rsidR="005312AF" w:rsidRPr="00374CA6">
        <w:rPr>
          <w:rFonts w:ascii="Times New Roman" w:eastAsia="Times New Roman" w:hAnsi="Times New Roman" w:cs="Times New Roman"/>
          <w:bCs/>
          <w:sz w:val="28"/>
          <w:szCs w:val="28"/>
        </w:rPr>
        <w:t xml:space="preserve">(Thời </w:t>
      </w:r>
      <w:r w:rsidR="004D5BB8" w:rsidRPr="00374CA6">
        <w:rPr>
          <w:rFonts w:ascii="Times New Roman" w:eastAsia="Times New Roman" w:hAnsi="Times New Roman" w:cs="Times New Roman"/>
          <w:bCs/>
          <w:sz w:val="28"/>
          <w:szCs w:val="28"/>
        </w:rPr>
        <w:t>điểm</w:t>
      </w:r>
      <w:r w:rsidR="004F51F1" w:rsidRPr="00374CA6">
        <w:rPr>
          <w:rFonts w:ascii="Times New Roman" w:eastAsia="Times New Roman" w:hAnsi="Times New Roman" w:cs="Times New Roman"/>
          <w:bCs/>
          <w:sz w:val="28"/>
          <w:szCs w:val="28"/>
        </w:rPr>
        <w:t xml:space="preserve"> rà soát: 27</w:t>
      </w:r>
      <w:r w:rsidR="00333AC3" w:rsidRPr="00374CA6">
        <w:rPr>
          <w:rFonts w:ascii="Times New Roman" w:eastAsia="Times New Roman" w:hAnsi="Times New Roman" w:cs="Times New Roman"/>
          <w:bCs/>
          <w:sz w:val="28"/>
          <w:szCs w:val="28"/>
        </w:rPr>
        <w:t>/9</w:t>
      </w:r>
      <w:r w:rsidR="005312AF" w:rsidRPr="00374CA6">
        <w:rPr>
          <w:rFonts w:ascii="Times New Roman" w:eastAsia="Times New Roman" w:hAnsi="Times New Roman" w:cs="Times New Roman"/>
          <w:bCs/>
          <w:sz w:val="28"/>
          <w:szCs w:val="28"/>
        </w:rPr>
        <w:t>/2019)</w:t>
      </w:r>
    </w:p>
    <w:tbl>
      <w:tblPr>
        <w:tblW w:w="5000" w:type="pct"/>
        <w:tblLook w:val="04A0" w:firstRow="1" w:lastRow="0" w:firstColumn="1" w:lastColumn="0" w:noHBand="0" w:noVBand="1"/>
      </w:tblPr>
      <w:tblGrid>
        <w:gridCol w:w="539"/>
        <w:gridCol w:w="3999"/>
        <w:gridCol w:w="1994"/>
        <w:gridCol w:w="1994"/>
        <w:gridCol w:w="1994"/>
        <w:gridCol w:w="1758"/>
        <w:gridCol w:w="1943"/>
      </w:tblGrid>
      <w:tr w:rsidR="00374CA6" w:rsidRPr="00374CA6" w:rsidTr="00685EC0">
        <w:trPr>
          <w:trHeight w:val="100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TT</w:t>
            </w:r>
          </w:p>
        </w:tc>
        <w:tc>
          <w:tcPr>
            <w:tcW w:w="1406"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EC2819" w:rsidRPr="00374CA6" w:rsidRDefault="00EC2819" w:rsidP="002F7C32">
            <w:pPr>
              <w:spacing w:after="0" w:line="240" w:lineRule="auto"/>
              <w:ind w:firstLine="2333"/>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Tên đơn vị</w:t>
            </w:r>
            <w:r w:rsidRPr="00374CA6">
              <w:rPr>
                <w:rFonts w:ascii="Times New Roman" w:eastAsia="Times New Roman" w:hAnsi="Times New Roman" w:cs="Times New Roman"/>
                <w:b/>
                <w:bCs/>
                <w:sz w:val="24"/>
                <w:szCs w:val="24"/>
              </w:rPr>
              <w:br/>
            </w:r>
            <w:r w:rsidRPr="00374CA6">
              <w:rPr>
                <w:rFonts w:ascii="Times New Roman" w:eastAsia="Times New Roman" w:hAnsi="Times New Roman" w:cs="Times New Roman"/>
                <w:b/>
                <w:bCs/>
                <w:sz w:val="24"/>
                <w:szCs w:val="24"/>
              </w:rPr>
              <w:br/>
              <w:t>Tiêu chí</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TNMT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Xây dựng</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2699C">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VHTTDL</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Y tế</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NN&amp;PTNT</w:t>
            </w:r>
          </w:p>
        </w:tc>
      </w:tr>
      <w:tr w:rsidR="00374CA6" w:rsidRPr="00374CA6" w:rsidTr="00D44CB3">
        <w:trPr>
          <w:trHeight w:val="519"/>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giới thiệu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r>
      <w:tr w:rsidR="00374CA6" w:rsidRPr="00374CA6" w:rsidTr="00685EC0">
        <w:trPr>
          <w:trHeight w:val="63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2</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Tin tức, sự kiện liên quan thuộc phạm vi quản lý nhà nước của đơn vị</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D44CB3">
        <w:trPr>
          <w:trHeight w:val="99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3</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chỉ đạo, điều hành của đơn vị</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1C2BB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970B9" w:rsidP="00751B7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w:t>
            </w:r>
          </w:p>
        </w:tc>
      </w:tr>
      <w:tr w:rsidR="00374CA6" w:rsidRPr="00374CA6" w:rsidTr="00D44CB3">
        <w:trPr>
          <w:trHeight w:val="112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4</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tuyên truyền, phổ biến, hướng dẫn thực hiện pháp luật, chế độ, chính sách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r>
      <w:tr w:rsidR="00374CA6" w:rsidRPr="00374CA6" w:rsidTr="00D44CB3">
        <w:trPr>
          <w:trHeight w:val="713"/>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5</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Lịch làm việc hàng ngày, hàng tháng của lãnh đạo cơ quan</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CC69C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Tại mục Lịch công tác, nội dung thông tin không được công khai</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60A1" w:rsidRPr="00374CA6" w:rsidRDefault="004860A1" w:rsidP="004860A1">
            <w:pPr>
              <w:spacing w:after="0" w:line="240" w:lineRule="auto"/>
              <w:rPr>
                <w:rFonts w:ascii="Times New Roman" w:eastAsia="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751B75"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r>
      <w:tr w:rsidR="00374CA6" w:rsidRPr="00374CA6" w:rsidTr="00685EC0">
        <w:trPr>
          <w:trHeight w:val="94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6</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Chiến lược, định hướng, quy hoạch, kế hoạch của ngành hoặc địa phương</w:t>
            </w:r>
            <w:r w:rsidR="004860A1" w:rsidRPr="00374CA6">
              <w:rPr>
                <w:rFonts w:ascii="Times New Roman" w:eastAsia="Times New Roman" w:hAnsi="Times New Roman" w:cs="Times New Roman"/>
                <w:b/>
                <w:sz w:val="24"/>
                <w:szCs w:val="24"/>
              </w:rPr>
              <w:t xml:space="preserve"> hằng năm và giai đoạn 5 năm</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r>
      <w:tr w:rsidR="00374CA6" w:rsidRPr="00374CA6" w:rsidTr="00685EC0">
        <w:trPr>
          <w:trHeight w:val="1011"/>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7</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Báo cáo 6 tháng, báo cáo năm và kế hoạch công tác hàng năm của cơ quan, đơn vị</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60A1" w:rsidRPr="00374CA6" w:rsidRDefault="004860A1" w:rsidP="004860A1">
            <w:pPr>
              <w:spacing w:after="0" w:line="240" w:lineRule="auto"/>
              <w:rPr>
                <w:rFonts w:ascii="Times New Roman" w:eastAsia="Times New Roman" w:hAnsi="Times New Roman" w:cs="Times New Roman"/>
                <w:sz w:val="24"/>
                <w:szCs w:val="24"/>
                <w:lang w:val="vi-VN"/>
              </w:rPr>
            </w:pP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60A1" w:rsidRPr="00374CA6" w:rsidRDefault="004860A1" w:rsidP="004860A1">
            <w:pPr>
              <w:spacing w:after="0" w:line="240" w:lineRule="auto"/>
              <w:rPr>
                <w:rFonts w:ascii="Times New Roman" w:eastAsia="Times New Roman" w:hAnsi="Times New Roman" w:cs="Times New Roman"/>
                <w:b/>
                <w:bCs/>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60A1" w:rsidRPr="00374CA6" w:rsidRDefault="004860A1" w:rsidP="004860A1">
            <w:pPr>
              <w:spacing w:after="0" w:line="240" w:lineRule="auto"/>
              <w:rPr>
                <w:rFonts w:ascii="Times New Roman" w:eastAsia="Times New Roman" w:hAnsi="Times New Roman" w:cs="Times New Roman"/>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4860A1" w:rsidRPr="00374CA6" w:rsidRDefault="00751B75"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r>
      <w:tr w:rsidR="00374CA6" w:rsidRPr="00374CA6" w:rsidTr="00685EC0">
        <w:trPr>
          <w:trHeight w:val="1011"/>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8</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Văn bản quy phạm pháp luật</w:t>
            </w:r>
            <w:r w:rsidR="004860A1" w:rsidRPr="00374CA6">
              <w:rPr>
                <w:rFonts w:ascii="Times New Roman" w:eastAsia="Times New Roman" w:hAnsi="Times New Roman" w:cs="Times New Roman"/>
                <w:b/>
                <w:sz w:val="24"/>
                <w:szCs w:val="24"/>
              </w:rPr>
              <w:t xml:space="preserve"> chuyên ngành và văn bản quản lý hành chính có liên quan</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sz w:val="24"/>
                <w:szCs w:val="24"/>
                <w:lang w:val="vi-VN"/>
              </w:rPr>
            </w:pP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r>
      <w:tr w:rsidR="00374CA6" w:rsidRPr="00374CA6" w:rsidTr="00685EC0">
        <w:trPr>
          <w:trHeight w:val="126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9</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dự án, hạng mục đầu tư, đấu thầu mua sắm công </w:t>
            </w:r>
            <w:r w:rsidR="004860A1" w:rsidRPr="00374CA6">
              <w:rPr>
                <w:rFonts w:ascii="Times New Roman" w:eastAsia="Times New Roman" w:hAnsi="Times New Roman" w:cs="Times New Roman"/>
                <w:b/>
                <w:sz w:val="24"/>
                <w:szCs w:val="24"/>
              </w:rPr>
              <w:t xml:space="preserve">và xây dựng cơ bản </w:t>
            </w:r>
            <w:r w:rsidRPr="00374CA6">
              <w:rPr>
                <w:rFonts w:ascii="Times New Roman" w:eastAsia="Times New Roman" w:hAnsi="Times New Roman" w:cs="Times New Roman"/>
                <w:b/>
                <w:sz w:val="24"/>
                <w:szCs w:val="24"/>
              </w:rPr>
              <w:t>của đơn vị</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BF7E07"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không đăng tải thông tin</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685EC0"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thông tin nhưng chưa đầy đủ theo quy định</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F83FCB"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thông tin nhưng chưa đầy đủ theo quy định</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C54846"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thông tin nhưng chưa đầy đủ theo quy định</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751B75"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2018, 2019 không đăng tải thông tin</w:t>
            </w:r>
            <w:r w:rsidR="00EC2819" w:rsidRPr="00374CA6">
              <w:rPr>
                <w:rFonts w:ascii="Times New Roman" w:eastAsia="Times New Roman" w:hAnsi="Times New Roman" w:cs="Times New Roman"/>
                <w:sz w:val="24"/>
                <w:szCs w:val="24"/>
              </w:rPr>
              <w:t xml:space="preserve"> </w:t>
            </w:r>
          </w:p>
        </w:tc>
      </w:tr>
      <w:tr w:rsidR="00374CA6" w:rsidRPr="00374CA6" w:rsidTr="00685EC0">
        <w:trPr>
          <w:trHeight w:val="1176"/>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10</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đề tài khoa học có sử dụng ngân sách nhà nước của đơn vị</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r>
      <w:tr w:rsidR="00374CA6" w:rsidRPr="00374CA6" w:rsidTr="00685EC0">
        <w:trPr>
          <w:trHeight w:val="41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11</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Lấy ý kiến, góp ý của tổ chức, cá nhân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BF7E07">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BF7E07" w:rsidRPr="00374CA6">
              <w:rPr>
                <w:rFonts w:ascii="Times New Roman" w:eastAsia="Times New Roman" w:hAnsi="Times New Roman" w:cs="Times New Roman"/>
                <w:sz w:val="24"/>
                <w:szCs w:val="24"/>
              </w:rPr>
              <w:t>Có chuyên mục nhưng đăng tải không đầy đủ</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531CE6">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531CE6" w:rsidRPr="00374CA6">
              <w:rPr>
                <w:rFonts w:ascii="Times New Roman" w:eastAsia="Times New Roman" w:hAnsi="Times New Roman" w:cs="Times New Roman"/>
                <w:sz w:val="24"/>
                <w:szCs w:val="24"/>
              </w:rPr>
              <w:t>Đăng tải thông tin nhưng không đầy đủ</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8A7832">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8A7832" w:rsidRPr="00374CA6">
              <w:rPr>
                <w:rFonts w:ascii="Times New Roman" w:eastAsia="Times New Roman" w:hAnsi="Times New Roman" w:cs="Times New Roman"/>
                <w:sz w:val="24"/>
                <w:szCs w:val="24"/>
              </w:rPr>
              <w:t>Thông tin cập nhật không đầy đủ</w:t>
            </w:r>
          </w:p>
        </w:tc>
      </w:tr>
      <w:tr w:rsidR="00374CA6" w:rsidRPr="00374CA6" w:rsidTr="00685EC0">
        <w:trPr>
          <w:trHeight w:val="311"/>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12</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Chức năng hỗ trợ khai thác thông tin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r w:rsidR="00374CA6" w:rsidRPr="00374CA6" w:rsidTr="00685EC0">
        <w:trPr>
          <w:trHeight w:val="63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13</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Cung cấp dịch vụ công trực tuyến trên Cổng Thông tin điện tử của đơn vị</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19" w:rsidRPr="00374CA6" w:rsidRDefault="00EC2819"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685EC0">
        <w:trPr>
          <w:trHeight w:val="94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14</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toán ngân sách nhà nước, tình hình thực hiện ngân sách, quyết toán ngân sách nhà nước</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532B7D"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r w:rsidR="00EC2819" w:rsidRPr="00374CA6">
              <w:rPr>
                <w:rFonts w:ascii="Times New Roman" w:eastAsia="Times New Roman" w:hAnsi="Times New Roman" w:cs="Times New Roman"/>
                <w:sz w:val="24"/>
                <w:szCs w:val="24"/>
              </w:rPr>
              <w:t xml:space="preserve">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r>
      <w:tr w:rsidR="00374CA6" w:rsidRPr="00374CA6" w:rsidTr="00685EC0">
        <w:trPr>
          <w:trHeight w:val="214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15</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báo kết quả giải quyết các khiếu nại, tố cáo; </w:t>
            </w:r>
            <w:r w:rsidR="00EC2819" w:rsidRPr="00374CA6">
              <w:rPr>
                <w:rFonts w:ascii="Times New Roman" w:eastAsia="Times New Roman" w:hAnsi="Times New Roman" w:cs="Times New Roman"/>
                <w:b/>
                <w:sz w:val="24"/>
                <w:szCs w:val="24"/>
              </w:rPr>
              <w:t>Các bản kiến nghị, yêu cầu của tổ chức, cá nhân và ý kiến, kết quả xử lý, phản hồi đối với các kiến nghị, yêu cầu</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AB6B82"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r>
      <w:tr w:rsidR="00374CA6" w:rsidRPr="00374CA6" w:rsidTr="00D44CB3">
        <w:trPr>
          <w:trHeight w:val="1026"/>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16</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khen thưởng, xử phạt đối với cá nhân, tập thể, doanh nghiệp trong lĩnh vực quản lý nhà nước</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r>
      <w:tr w:rsidR="00374CA6" w:rsidRPr="00374CA6" w:rsidTr="00685EC0">
        <w:trPr>
          <w:trHeight w:val="157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17</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công tác tổ chức - cán bộ (tuyển dụng, quy hoạch, đào tạo, bổ nhiệm, chuyển ngạch, luân chuyển, điều động, khen thưởng, cho thôi việc, cho thôi giữ chức vụ, miễn nhiệm, bãi nhiệm, kỷ luật, hưu trí)</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531CE6"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đăng tải thông tin</w:t>
            </w:r>
            <w:r w:rsidR="00EC2819" w:rsidRPr="00374CA6">
              <w:rPr>
                <w:rFonts w:ascii="Times New Roman" w:eastAsia="Times New Roman" w:hAnsi="Times New Roman" w:cs="Times New Roman"/>
                <w:sz w:val="24"/>
                <w:szCs w:val="24"/>
              </w:rPr>
              <w:t xml:space="preserve">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537BFB" w:rsidRPr="00374CA6">
              <w:rPr>
                <w:rFonts w:ascii="Times New Roman" w:eastAsia="Times New Roman" w:hAnsi="Times New Roman" w:cs="Times New Roman"/>
                <w:sz w:val="24"/>
                <w:szCs w:val="24"/>
              </w:rPr>
              <w:t>Thông tin cập nhật không đầy đủ</w:t>
            </w:r>
          </w:p>
        </w:tc>
      </w:tr>
      <w:tr w:rsidR="00374CA6" w:rsidRPr="00374CA6" w:rsidTr="00685EC0">
        <w:trPr>
          <w:trHeight w:val="94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8C14FA" w:rsidRPr="00374CA6" w:rsidRDefault="0068772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18</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8C14FA" w:rsidRPr="00374CA6" w:rsidRDefault="008C14FA"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Bộ thủ tục hành chính thuộc thẩm quyền giải quyết của cơ quan, đơn vị; các dịch vụ công trực tuyến được công bố</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8C14FA" w:rsidRPr="00374CA6" w:rsidRDefault="008C14FA"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8C14FA" w:rsidRPr="00374CA6" w:rsidRDefault="008C14FA"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8C14FA" w:rsidRPr="00374CA6" w:rsidRDefault="008C14FA" w:rsidP="004860A1">
            <w:pPr>
              <w:spacing w:after="0" w:line="240" w:lineRule="auto"/>
              <w:rPr>
                <w:rFonts w:ascii="Times New Roman" w:eastAsia="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C14FA" w:rsidRPr="00374CA6" w:rsidRDefault="008C14FA" w:rsidP="004860A1">
            <w:pPr>
              <w:spacing w:after="0" w:line="240" w:lineRule="auto"/>
              <w:rPr>
                <w:rFonts w:ascii="Times New Roman" w:eastAsia="Times New Roman"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C14FA" w:rsidRPr="00374CA6" w:rsidRDefault="008C14FA" w:rsidP="004860A1">
            <w:pPr>
              <w:spacing w:after="0" w:line="240" w:lineRule="auto"/>
              <w:rPr>
                <w:rFonts w:ascii="Times New Roman" w:eastAsia="Times New Roman" w:hAnsi="Times New Roman" w:cs="Times New Roman"/>
                <w:sz w:val="24"/>
                <w:szCs w:val="24"/>
              </w:rPr>
            </w:pPr>
          </w:p>
        </w:tc>
      </w:tr>
      <w:tr w:rsidR="00374CA6" w:rsidRPr="00374CA6" w:rsidTr="00685EC0">
        <w:trPr>
          <w:trHeight w:val="945"/>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68772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19</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sách ưu đãi, hỗ trợ đầu tư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532B7D"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r w:rsidR="00EC2819" w:rsidRPr="00374CA6">
              <w:rPr>
                <w:rFonts w:ascii="Times New Roman" w:eastAsia="Times New Roman" w:hAnsi="Times New Roman" w:cs="Times New Roman"/>
                <w:sz w:val="24"/>
                <w:szCs w:val="24"/>
              </w:rPr>
              <w:t xml:space="preserve">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EC281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C22114"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w:t>
            </w:r>
            <w:r w:rsidR="00716C38" w:rsidRPr="00374CA6">
              <w:rPr>
                <w:rFonts w:ascii="Times New Roman" w:eastAsia="Times New Roman" w:hAnsi="Times New Roman" w:cs="Times New Roman"/>
                <w:sz w:val="24"/>
                <w:szCs w:val="24"/>
              </w:rPr>
              <w:t xml:space="preserve"> chưa đầy đủ, chưa phù hợp</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819" w:rsidRPr="00374CA6" w:rsidRDefault="00537BFB"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đẩy đủ</w:t>
            </w:r>
          </w:p>
        </w:tc>
      </w:tr>
    </w:tbl>
    <w:p w:rsidR="00074731" w:rsidRPr="00374CA6" w:rsidRDefault="00074731" w:rsidP="00EC2819">
      <w:pPr>
        <w:spacing w:before="120"/>
        <w:rPr>
          <w:rFonts w:ascii="Times New Roman" w:eastAsia="Times New Roman" w:hAnsi="Times New Roman" w:cs="Times New Roman"/>
          <w:b/>
          <w:bCs/>
          <w:sz w:val="28"/>
          <w:szCs w:val="28"/>
        </w:rPr>
      </w:pPr>
      <w:r w:rsidRPr="00374CA6">
        <w:rPr>
          <w:rFonts w:ascii="Times New Roman" w:hAnsi="Times New Roman" w:cs="Times New Roman"/>
          <w:b/>
          <w:sz w:val="28"/>
          <w:szCs w:val="28"/>
        </w:rPr>
        <w:t xml:space="preserve">2. </w:t>
      </w:r>
      <w:r w:rsidRPr="00374CA6">
        <w:rPr>
          <w:rFonts w:ascii="Times New Roman" w:eastAsia="Times New Roman" w:hAnsi="Times New Roman" w:cs="Times New Roman"/>
          <w:b/>
          <w:bCs/>
          <w:sz w:val="28"/>
          <w:szCs w:val="28"/>
        </w:rPr>
        <w:t>Sở GTVT, Sở KHCN, Sở Nội vụ, Sở LĐTBXH, Sở Tài chính</w:t>
      </w:r>
      <w:r w:rsidR="00D21741" w:rsidRPr="00374CA6">
        <w:rPr>
          <w:rFonts w:ascii="Times New Roman" w:eastAsia="Times New Roman" w:hAnsi="Times New Roman" w:cs="Times New Roman"/>
          <w:b/>
          <w:bCs/>
          <w:sz w:val="28"/>
          <w:szCs w:val="28"/>
        </w:rPr>
        <w:t xml:space="preserve"> </w:t>
      </w:r>
      <w:r w:rsidR="00371593" w:rsidRPr="00374CA6">
        <w:rPr>
          <w:rFonts w:ascii="Times New Roman" w:eastAsia="Times New Roman" w:hAnsi="Times New Roman" w:cs="Times New Roman"/>
          <w:bCs/>
          <w:sz w:val="28"/>
          <w:szCs w:val="28"/>
        </w:rPr>
        <w:t>(Thời gian rà soát: 27/9</w:t>
      </w:r>
      <w:r w:rsidR="00D21741" w:rsidRPr="00374CA6">
        <w:rPr>
          <w:rFonts w:ascii="Times New Roman" w:eastAsia="Times New Roman" w:hAnsi="Times New Roman" w:cs="Times New Roman"/>
          <w:bCs/>
          <w:sz w:val="28"/>
          <w:szCs w:val="28"/>
        </w:rPr>
        <w:t>/2019)</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827"/>
        <w:gridCol w:w="1923"/>
        <w:gridCol w:w="1974"/>
        <w:gridCol w:w="2056"/>
        <w:gridCol w:w="1841"/>
        <w:gridCol w:w="1841"/>
      </w:tblGrid>
      <w:tr w:rsidR="00374CA6" w:rsidRPr="00374CA6" w:rsidTr="00FB1C83">
        <w:trPr>
          <w:trHeight w:val="1005"/>
        </w:trPr>
        <w:tc>
          <w:tcPr>
            <w:tcW w:w="240" w:type="pct"/>
            <w:shd w:val="clear" w:color="auto" w:fill="auto"/>
            <w:hideMark/>
          </w:tcPr>
          <w:p w:rsidR="009906D2" w:rsidRPr="00374CA6" w:rsidRDefault="009906D2"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TT</w:t>
            </w:r>
          </w:p>
        </w:tc>
        <w:tc>
          <w:tcPr>
            <w:tcW w:w="1353" w:type="pct"/>
            <w:tcBorders>
              <w:tl2br w:val="single" w:sz="4" w:space="0" w:color="auto"/>
            </w:tcBorders>
            <w:shd w:val="clear" w:color="auto" w:fill="auto"/>
            <w:hideMark/>
          </w:tcPr>
          <w:p w:rsidR="009906D2" w:rsidRPr="00374CA6" w:rsidRDefault="009906D2"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xml:space="preserve">                                        Tên đơn vị</w:t>
            </w:r>
            <w:r w:rsidRPr="00374CA6">
              <w:rPr>
                <w:rFonts w:ascii="Times New Roman" w:eastAsia="Times New Roman" w:hAnsi="Times New Roman" w:cs="Times New Roman"/>
                <w:b/>
                <w:bCs/>
                <w:sz w:val="24"/>
                <w:szCs w:val="24"/>
              </w:rPr>
              <w:br/>
            </w:r>
            <w:r w:rsidRPr="00374CA6">
              <w:rPr>
                <w:rFonts w:ascii="Times New Roman" w:eastAsia="Times New Roman" w:hAnsi="Times New Roman" w:cs="Times New Roman"/>
                <w:b/>
                <w:bCs/>
                <w:sz w:val="24"/>
                <w:szCs w:val="24"/>
              </w:rPr>
              <w:br/>
              <w:t>Tiêu chí</w:t>
            </w:r>
          </w:p>
        </w:tc>
        <w:tc>
          <w:tcPr>
            <w:tcW w:w="680" w:type="pct"/>
            <w:shd w:val="clear" w:color="auto" w:fill="auto"/>
            <w:hideMark/>
          </w:tcPr>
          <w:p w:rsidR="009906D2" w:rsidRPr="00374CA6" w:rsidRDefault="009906D2"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GTVT</w:t>
            </w:r>
          </w:p>
        </w:tc>
        <w:tc>
          <w:tcPr>
            <w:tcW w:w="698" w:type="pct"/>
            <w:shd w:val="clear" w:color="auto" w:fill="auto"/>
            <w:hideMark/>
          </w:tcPr>
          <w:p w:rsidR="009906D2" w:rsidRPr="00374CA6" w:rsidRDefault="009906D2"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KHCN</w:t>
            </w:r>
          </w:p>
        </w:tc>
        <w:tc>
          <w:tcPr>
            <w:tcW w:w="727" w:type="pct"/>
            <w:shd w:val="clear" w:color="auto" w:fill="auto"/>
            <w:hideMark/>
          </w:tcPr>
          <w:p w:rsidR="009906D2" w:rsidRPr="00374CA6" w:rsidRDefault="009906D2"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Nội vụ</w:t>
            </w:r>
          </w:p>
        </w:tc>
        <w:tc>
          <w:tcPr>
            <w:tcW w:w="651" w:type="pct"/>
            <w:shd w:val="clear" w:color="auto" w:fill="auto"/>
            <w:hideMark/>
          </w:tcPr>
          <w:p w:rsidR="009906D2" w:rsidRPr="00374CA6" w:rsidRDefault="009906D2"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LĐTBXH</w:t>
            </w:r>
          </w:p>
        </w:tc>
        <w:tc>
          <w:tcPr>
            <w:tcW w:w="651" w:type="pct"/>
            <w:shd w:val="clear" w:color="auto" w:fill="auto"/>
            <w:hideMark/>
          </w:tcPr>
          <w:p w:rsidR="009906D2" w:rsidRPr="00374CA6" w:rsidRDefault="009906D2"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Tài chính</w:t>
            </w:r>
          </w:p>
        </w:tc>
      </w:tr>
      <w:tr w:rsidR="00374CA6" w:rsidRPr="00374CA6" w:rsidTr="00FB1C83">
        <w:trPr>
          <w:trHeight w:val="430"/>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giới thiệu </w:t>
            </w:r>
          </w:p>
        </w:tc>
        <w:tc>
          <w:tcPr>
            <w:tcW w:w="680"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98"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27"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r w:rsidR="00374CA6" w:rsidRPr="00374CA6" w:rsidTr="00FB1C83">
        <w:trPr>
          <w:trHeight w:val="630"/>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2</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Tin tức, sự kiện liên quan thuộc phạm vi quản lý nhà nước của đơn vị</w:t>
            </w:r>
          </w:p>
        </w:tc>
        <w:tc>
          <w:tcPr>
            <w:tcW w:w="680" w:type="pct"/>
            <w:shd w:val="clear" w:color="auto" w:fill="auto"/>
            <w:noWrap/>
            <w:vAlign w:val="center"/>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98" w:type="pct"/>
            <w:shd w:val="clear" w:color="auto" w:fill="auto"/>
            <w:noWrap/>
            <w:vAlign w:val="center"/>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27" w:type="pct"/>
            <w:shd w:val="clear" w:color="auto" w:fill="auto"/>
            <w:noWrap/>
            <w:vAlign w:val="center"/>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1" w:type="pct"/>
            <w:shd w:val="clear" w:color="auto" w:fill="auto"/>
            <w:noWrap/>
            <w:vAlign w:val="center"/>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1" w:type="pct"/>
            <w:shd w:val="clear" w:color="auto" w:fill="auto"/>
            <w:noWrap/>
            <w:vAlign w:val="center"/>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B1C83">
        <w:trPr>
          <w:trHeight w:val="1054"/>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3</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chỉ đạo, điều hành của đơn vị</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27" w:type="pct"/>
            <w:shd w:val="clear" w:color="auto" w:fill="auto"/>
            <w:vAlign w:val="bottom"/>
            <w:hideMark/>
          </w:tcPr>
          <w:p w:rsidR="004860A1" w:rsidRPr="00374CA6" w:rsidRDefault="00952154"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VB chỉ đạo điều hành của Sở rất ít</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FB1C83">
        <w:trPr>
          <w:trHeight w:val="1260"/>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4</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tuyên truyền, phổ biến, hướng dẫn thực hiện pháp luật, chế độ, chính sách </w:t>
            </w:r>
          </w:p>
        </w:tc>
        <w:tc>
          <w:tcPr>
            <w:tcW w:w="680" w:type="pct"/>
            <w:shd w:val="clear" w:color="auto" w:fill="auto"/>
            <w:vAlign w:val="bottom"/>
            <w:hideMark/>
          </w:tcPr>
          <w:p w:rsidR="004860A1" w:rsidRPr="00374CA6" w:rsidRDefault="00C62D7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không cập nhật thông tin</w:t>
            </w: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rất ít</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FB1C83">
        <w:trPr>
          <w:trHeight w:val="945"/>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5</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Lịch làm việc hàng ngày, hàng tháng của lãnh đạo cơ quan</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98"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FB1C83">
        <w:trPr>
          <w:trHeight w:val="854"/>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6</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Chiến lược, định hướng, quy hoạch, kế hoạch của ngành hoặc địa phương hằng năm và giai đoạn 5 năm</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B1C83">
        <w:trPr>
          <w:trHeight w:val="1056"/>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7</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Báo cáo 6 tháng, báo cáo năm và kế hoạch công tác hàng năm của cơ quan, đơn vị</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FB1C83">
        <w:trPr>
          <w:trHeight w:val="1123"/>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8</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Văn bản quy phạm pháp luật chuyên ngành và văn bản quản lý hành chính có liên quan</w:t>
            </w:r>
          </w:p>
        </w:tc>
        <w:tc>
          <w:tcPr>
            <w:tcW w:w="680" w:type="pct"/>
            <w:shd w:val="clear" w:color="auto" w:fill="auto"/>
            <w:vAlign w:val="bottom"/>
            <w:hideMark/>
          </w:tcPr>
          <w:p w:rsidR="004860A1" w:rsidRPr="00374CA6" w:rsidRDefault="004860A1" w:rsidP="00EA596C">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98"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AE6A5F"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EA596C">
        <w:trPr>
          <w:trHeight w:val="1753"/>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9</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án, hạng mục đầu tư, đấu thầu mua sắm công và xây dựng cơ bản của đơn vị</w:t>
            </w:r>
          </w:p>
        </w:tc>
        <w:tc>
          <w:tcPr>
            <w:tcW w:w="680" w:type="pct"/>
            <w:shd w:val="clear" w:color="auto" w:fill="auto"/>
            <w:vAlign w:val="bottom"/>
            <w:hideMark/>
          </w:tcPr>
          <w:p w:rsidR="004860A1" w:rsidRPr="00374CA6" w:rsidRDefault="00EA596C"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 các hạng mục thông tin cập nhật chưa đúng quy định</w:t>
            </w: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4B4D78" w:rsidRPr="00374CA6">
              <w:rPr>
                <w:rFonts w:ascii="Times New Roman" w:eastAsia="Times New Roman" w:hAnsi="Times New Roman" w:cs="Times New Roman"/>
                <w:sz w:val="24"/>
                <w:szCs w:val="24"/>
              </w:rPr>
              <w:t>Năm 2019 không cập nhật thông tin</w:t>
            </w: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1" w:type="pct"/>
            <w:shd w:val="clear" w:color="auto" w:fill="auto"/>
            <w:vAlign w:val="bottom"/>
            <w:hideMark/>
          </w:tcPr>
          <w:p w:rsidR="004860A1" w:rsidRPr="00374CA6" w:rsidRDefault="00AF574C"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 các hạng mục thông tin cập nhật chưa đúng quy định</w:t>
            </w:r>
          </w:p>
        </w:tc>
        <w:tc>
          <w:tcPr>
            <w:tcW w:w="651" w:type="pct"/>
            <w:shd w:val="clear" w:color="auto" w:fill="auto"/>
            <w:vAlign w:val="bottom"/>
            <w:hideMark/>
          </w:tcPr>
          <w:p w:rsidR="004860A1" w:rsidRPr="00374CA6" w:rsidRDefault="00A73F0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Các hạng mục thông tin cập nhật chưa đúng quy định</w:t>
            </w:r>
          </w:p>
        </w:tc>
      </w:tr>
      <w:tr w:rsidR="00374CA6" w:rsidRPr="00374CA6" w:rsidTr="00FB1C83">
        <w:trPr>
          <w:trHeight w:val="945"/>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10</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đề tài khoa học có sử dụng ngân sách nhà nước của đơn vị</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98"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27"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1"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1"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B1C83">
        <w:trPr>
          <w:trHeight w:val="630"/>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11</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Lấy ý kiến, góp ý của tổ chức, cá nhân </w:t>
            </w:r>
          </w:p>
        </w:tc>
        <w:tc>
          <w:tcPr>
            <w:tcW w:w="680"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
                <w:bCs/>
                <w:sz w:val="24"/>
                <w:szCs w:val="24"/>
              </w:rPr>
              <w:t> </w:t>
            </w:r>
            <w:r w:rsidR="00C078CC" w:rsidRPr="00374CA6">
              <w:rPr>
                <w:rFonts w:ascii="Times New Roman" w:eastAsia="Times New Roman" w:hAnsi="Times New Roman" w:cs="Times New Roman"/>
                <w:bCs/>
                <w:sz w:val="24"/>
                <w:szCs w:val="24"/>
              </w:rPr>
              <w:t>Thông tin cập nhật không đầy đủ</w:t>
            </w:r>
          </w:p>
        </w:tc>
        <w:tc>
          <w:tcPr>
            <w:tcW w:w="698"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r w:rsidR="00744FEA" w:rsidRPr="00374CA6">
              <w:rPr>
                <w:rFonts w:ascii="Times New Roman" w:eastAsia="Times New Roman" w:hAnsi="Times New Roman" w:cs="Times New Roman"/>
                <w:bCs/>
                <w:sz w:val="24"/>
                <w:szCs w:val="24"/>
              </w:rPr>
              <w:t>Thông tin cập nhật không đầy đủ</w:t>
            </w:r>
          </w:p>
        </w:tc>
        <w:tc>
          <w:tcPr>
            <w:tcW w:w="727"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1"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1"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B1C83">
        <w:trPr>
          <w:trHeight w:val="945"/>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12</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Chức năng hỗ trợ khai thác thông tin </w:t>
            </w:r>
          </w:p>
        </w:tc>
        <w:tc>
          <w:tcPr>
            <w:tcW w:w="680" w:type="pct"/>
            <w:shd w:val="clear" w:color="auto" w:fill="auto"/>
            <w:vAlign w:val="bottom"/>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98" w:type="pct"/>
            <w:shd w:val="clear" w:color="auto" w:fill="auto"/>
            <w:vAlign w:val="bottom"/>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r w:rsidR="00374CA6" w:rsidRPr="00374CA6" w:rsidTr="00D44CB3">
        <w:trPr>
          <w:trHeight w:val="1104"/>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13</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Cung cấp dịch vụ công trực tuyến trên Cổng Thông tin điện tử của đơn vị</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FB1C83">
        <w:trPr>
          <w:trHeight w:val="1260"/>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14</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toán ngân sách nhà nước, tình hình thực hiện ngân sách, quyết toán ngân sách nhà nước</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98" w:type="pct"/>
            <w:shd w:val="clear" w:color="auto" w:fill="auto"/>
            <w:vAlign w:val="bottom"/>
            <w:hideMark/>
          </w:tcPr>
          <w:p w:rsidR="004860A1" w:rsidRPr="00374CA6" w:rsidRDefault="00174B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không cập nhật thông tin</w:t>
            </w:r>
            <w:r w:rsidR="004860A1" w:rsidRPr="00374CA6">
              <w:rPr>
                <w:rFonts w:ascii="Times New Roman" w:eastAsia="Times New Roman" w:hAnsi="Times New Roman" w:cs="Times New Roman"/>
                <w:sz w:val="24"/>
                <w:szCs w:val="24"/>
              </w:rPr>
              <w:t xml:space="preserve"> </w:t>
            </w: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636E89"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Thông tin cập nhật không đầy đủ </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FB1C83">
        <w:trPr>
          <w:trHeight w:val="1410"/>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15</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báo kết quả giải quyết các khiếu nại, tố cáo; Các bản kiến nghị, yêu cầu của tổ chức, cá nhân và ý kiến, kết quả xử lý, phản hồi đối với các kiến nghị, yêu cầu</w:t>
            </w:r>
          </w:p>
        </w:tc>
        <w:tc>
          <w:tcPr>
            <w:tcW w:w="680" w:type="pct"/>
            <w:shd w:val="clear" w:color="auto" w:fill="auto"/>
            <w:vAlign w:val="bottom"/>
            <w:hideMark/>
          </w:tcPr>
          <w:p w:rsidR="004860A1" w:rsidRPr="00374CA6" w:rsidRDefault="009B367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không cập nhật thông tin</w:t>
            </w:r>
            <w:r w:rsidR="004860A1" w:rsidRPr="00374CA6">
              <w:rPr>
                <w:rFonts w:ascii="Times New Roman" w:eastAsia="Times New Roman" w:hAnsi="Times New Roman" w:cs="Times New Roman"/>
                <w:sz w:val="24"/>
                <w:szCs w:val="24"/>
              </w:rPr>
              <w:t xml:space="preserve"> </w:t>
            </w: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Chưa cập nhật thông tin </w:t>
            </w: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D86256"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Thông tin cập nhật không đầy đủ </w:t>
            </w:r>
          </w:p>
        </w:tc>
        <w:tc>
          <w:tcPr>
            <w:tcW w:w="651" w:type="pct"/>
            <w:shd w:val="clear" w:color="auto" w:fill="auto"/>
            <w:vAlign w:val="bottom"/>
            <w:hideMark/>
          </w:tcPr>
          <w:p w:rsidR="004860A1" w:rsidRPr="00374CA6" w:rsidRDefault="005B4398"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hạng mục thông tin</w:t>
            </w:r>
          </w:p>
        </w:tc>
      </w:tr>
      <w:tr w:rsidR="00374CA6" w:rsidRPr="00374CA6" w:rsidTr="00FB1C83">
        <w:trPr>
          <w:trHeight w:val="1575"/>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16</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khen thưởng, xử phạt đối với cá nhân, tập thể, doanh nghiệp trong lĩnh vực quản lý nhà nước</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403F1C" w:rsidRPr="00374CA6">
              <w:rPr>
                <w:rFonts w:ascii="Times New Roman" w:eastAsia="Times New Roman" w:hAnsi="Times New Roman" w:cs="Times New Roman"/>
                <w:sz w:val="24"/>
                <w:szCs w:val="24"/>
              </w:rPr>
              <w:t>Thông tin cập nhật không đầy đủ</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FB1C83">
        <w:trPr>
          <w:trHeight w:val="945"/>
        </w:trPr>
        <w:tc>
          <w:tcPr>
            <w:tcW w:w="240"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17</w:t>
            </w:r>
          </w:p>
        </w:tc>
        <w:tc>
          <w:tcPr>
            <w:tcW w:w="1353" w:type="pct"/>
            <w:shd w:val="clear" w:color="auto" w:fill="auto"/>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công tác tổ chức - cán bộ (tuyển dụng, quy hoạch, đào tạo, bổ nhiệm, chuyển ngạch, luân chuyển, điều động, khen thưởng, </w:t>
            </w:r>
            <w:r w:rsidRPr="00374CA6">
              <w:rPr>
                <w:rFonts w:ascii="Times New Roman" w:eastAsia="Times New Roman" w:hAnsi="Times New Roman" w:cs="Times New Roman"/>
                <w:b/>
                <w:sz w:val="24"/>
                <w:szCs w:val="24"/>
              </w:rPr>
              <w:lastRenderedPageBreak/>
              <w:t>cho thôi việc, cho thôi giữ chức vụ, miễn nhiệm, bãi nhiệm, kỷ luật, hưu trí)</w:t>
            </w:r>
          </w:p>
        </w:tc>
        <w:tc>
          <w:tcPr>
            <w:tcW w:w="680" w:type="pct"/>
            <w:shd w:val="clear" w:color="auto" w:fill="auto"/>
            <w:vAlign w:val="bottom"/>
            <w:hideMark/>
          </w:tcPr>
          <w:p w:rsidR="004860A1" w:rsidRPr="00374CA6" w:rsidRDefault="00F8294C"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lastRenderedPageBreak/>
              <w:t xml:space="preserve">Năm 2019 không cập nhật thông tin </w:t>
            </w:r>
          </w:p>
        </w:tc>
        <w:tc>
          <w:tcPr>
            <w:tcW w:w="698"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c>
          <w:tcPr>
            <w:tcW w:w="727"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D6439D" w:rsidRPr="00374CA6">
              <w:rPr>
                <w:rFonts w:ascii="Times New Roman" w:eastAsia="Times New Roman" w:hAnsi="Times New Roman" w:cs="Times New Roman"/>
                <w:sz w:val="24"/>
                <w:szCs w:val="24"/>
              </w:rPr>
              <w:t>Năm 2019 không cập nhật thông tin</w:t>
            </w:r>
          </w:p>
        </w:tc>
        <w:tc>
          <w:tcPr>
            <w:tcW w:w="651" w:type="pct"/>
            <w:shd w:val="clear" w:color="auto" w:fill="auto"/>
            <w:vAlign w:val="bottom"/>
            <w:hideMark/>
          </w:tcPr>
          <w:p w:rsidR="004860A1" w:rsidRPr="00374CA6" w:rsidRDefault="00A206CE" w:rsidP="00A73F03">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p>
        </w:tc>
      </w:tr>
      <w:tr w:rsidR="00374CA6" w:rsidRPr="00374CA6" w:rsidTr="00FB1C83">
        <w:trPr>
          <w:trHeight w:val="609"/>
        </w:trPr>
        <w:tc>
          <w:tcPr>
            <w:tcW w:w="240" w:type="pct"/>
            <w:shd w:val="clear" w:color="auto" w:fill="auto"/>
            <w:noWrap/>
            <w:vAlign w:val="center"/>
          </w:tcPr>
          <w:p w:rsidR="008C14FA" w:rsidRPr="00374CA6" w:rsidRDefault="0068772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18</w:t>
            </w:r>
          </w:p>
        </w:tc>
        <w:tc>
          <w:tcPr>
            <w:tcW w:w="1353" w:type="pct"/>
            <w:shd w:val="clear" w:color="auto" w:fill="auto"/>
            <w:noWrap/>
            <w:vAlign w:val="center"/>
          </w:tcPr>
          <w:p w:rsidR="008C14FA" w:rsidRPr="00374CA6" w:rsidRDefault="008C14FA"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Bộ thủ tục hành chính thuộc thẩm quyền giải quyết của cơ quan, đơn vị; các dịch vụ công trực tuyến được công bố</w:t>
            </w:r>
          </w:p>
        </w:tc>
        <w:tc>
          <w:tcPr>
            <w:tcW w:w="680" w:type="pct"/>
            <w:shd w:val="clear" w:color="auto" w:fill="auto"/>
            <w:vAlign w:val="bottom"/>
          </w:tcPr>
          <w:p w:rsidR="008C14FA" w:rsidRPr="00374CA6" w:rsidRDefault="008C14FA" w:rsidP="004860A1">
            <w:pPr>
              <w:spacing w:after="0" w:line="240" w:lineRule="auto"/>
              <w:rPr>
                <w:rFonts w:ascii="Times New Roman" w:eastAsia="Times New Roman" w:hAnsi="Times New Roman" w:cs="Times New Roman"/>
                <w:sz w:val="24"/>
                <w:szCs w:val="24"/>
              </w:rPr>
            </w:pPr>
          </w:p>
        </w:tc>
        <w:tc>
          <w:tcPr>
            <w:tcW w:w="698" w:type="pct"/>
            <w:shd w:val="clear" w:color="auto" w:fill="auto"/>
            <w:noWrap/>
            <w:vAlign w:val="bottom"/>
          </w:tcPr>
          <w:p w:rsidR="008C14FA" w:rsidRPr="00374CA6" w:rsidRDefault="008C14FA" w:rsidP="004860A1">
            <w:pPr>
              <w:spacing w:after="0" w:line="240" w:lineRule="auto"/>
              <w:rPr>
                <w:rFonts w:ascii="Times New Roman" w:eastAsia="Times New Roman" w:hAnsi="Times New Roman" w:cs="Times New Roman"/>
                <w:sz w:val="24"/>
                <w:szCs w:val="24"/>
              </w:rPr>
            </w:pPr>
          </w:p>
        </w:tc>
        <w:tc>
          <w:tcPr>
            <w:tcW w:w="727" w:type="pct"/>
            <w:shd w:val="clear" w:color="auto" w:fill="auto"/>
            <w:noWrap/>
            <w:vAlign w:val="bottom"/>
          </w:tcPr>
          <w:p w:rsidR="008C14FA" w:rsidRPr="00374CA6" w:rsidRDefault="008C14FA" w:rsidP="004860A1">
            <w:pPr>
              <w:spacing w:after="0" w:line="240" w:lineRule="auto"/>
              <w:rPr>
                <w:rFonts w:ascii="Times New Roman" w:eastAsia="Times New Roman" w:hAnsi="Times New Roman" w:cs="Times New Roman"/>
                <w:sz w:val="24"/>
                <w:szCs w:val="24"/>
              </w:rPr>
            </w:pPr>
          </w:p>
        </w:tc>
        <w:tc>
          <w:tcPr>
            <w:tcW w:w="651" w:type="pct"/>
            <w:shd w:val="clear" w:color="auto" w:fill="auto"/>
            <w:vAlign w:val="bottom"/>
          </w:tcPr>
          <w:p w:rsidR="008C14FA" w:rsidRPr="00374CA6" w:rsidRDefault="008C14FA" w:rsidP="004860A1">
            <w:pPr>
              <w:spacing w:after="0" w:line="240" w:lineRule="auto"/>
              <w:rPr>
                <w:rFonts w:ascii="Times New Roman" w:eastAsia="Times New Roman" w:hAnsi="Times New Roman" w:cs="Times New Roman"/>
                <w:sz w:val="24"/>
                <w:szCs w:val="24"/>
              </w:rPr>
            </w:pPr>
          </w:p>
        </w:tc>
        <w:tc>
          <w:tcPr>
            <w:tcW w:w="651" w:type="pct"/>
            <w:shd w:val="clear" w:color="auto" w:fill="auto"/>
            <w:noWrap/>
            <w:vAlign w:val="bottom"/>
          </w:tcPr>
          <w:p w:rsidR="008C14FA" w:rsidRPr="00374CA6" w:rsidRDefault="008C14FA" w:rsidP="004860A1">
            <w:pPr>
              <w:spacing w:after="0" w:line="240" w:lineRule="auto"/>
              <w:rPr>
                <w:rFonts w:ascii="Times New Roman" w:eastAsia="Times New Roman" w:hAnsi="Times New Roman" w:cs="Times New Roman"/>
                <w:sz w:val="24"/>
                <w:szCs w:val="24"/>
              </w:rPr>
            </w:pPr>
          </w:p>
        </w:tc>
      </w:tr>
      <w:tr w:rsidR="00374CA6" w:rsidRPr="00374CA6" w:rsidTr="00FB1C83">
        <w:trPr>
          <w:trHeight w:val="609"/>
        </w:trPr>
        <w:tc>
          <w:tcPr>
            <w:tcW w:w="240" w:type="pct"/>
            <w:shd w:val="clear" w:color="auto" w:fill="auto"/>
            <w:noWrap/>
            <w:vAlign w:val="center"/>
            <w:hideMark/>
          </w:tcPr>
          <w:p w:rsidR="004860A1" w:rsidRPr="00374CA6" w:rsidRDefault="00687729"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19</w:t>
            </w:r>
          </w:p>
        </w:tc>
        <w:tc>
          <w:tcPr>
            <w:tcW w:w="1353" w:type="pct"/>
            <w:shd w:val="clear" w:color="auto" w:fill="auto"/>
            <w:noWrap/>
            <w:vAlign w:val="center"/>
            <w:hideMark/>
          </w:tcPr>
          <w:p w:rsidR="004860A1" w:rsidRPr="00374CA6" w:rsidRDefault="004860A1"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sách ưu đãi, hỗ trợ đầu tư</w:t>
            </w:r>
          </w:p>
        </w:tc>
        <w:tc>
          <w:tcPr>
            <w:tcW w:w="680"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98"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727"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1" w:type="pct"/>
            <w:shd w:val="clear" w:color="auto" w:fill="auto"/>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1" w:type="pct"/>
            <w:shd w:val="clear" w:color="auto" w:fill="auto"/>
            <w:noWrap/>
            <w:vAlign w:val="bottom"/>
            <w:hideMark/>
          </w:tcPr>
          <w:p w:rsidR="004860A1" w:rsidRPr="00374CA6" w:rsidRDefault="004860A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bl>
    <w:p w:rsidR="003556C1" w:rsidRPr="00374CA6" w:rsidRDefault="00074731" w:rsidP="005F14AF">
      <w:pPr>
        <w:spacing w:before="120"/>
        <w:rPr>
          <w:rFonts w:ascii="Times New Roman" w:hAnsi="Times New Roman" w:cs="Times New Roman"/>
          <w:sz w:val="28"/>
          <w:szCs w:val="28"/>
        </w:rPr>
      </w:pPr>
      <w:r w:rsidRPr="00374CA6">
        <w:rPr>
          <w:rFonts w:ascii="Times New Roman" w:eastAsia="Times New Roman" w:hAnsi="Times New Roman" w:cs="Times New Roman"/>
          <w:b/>
          <w:bCs/>
          <w:sz w:val="28"/>
          <w:szCs w:val="28"/>
        </w:rPr>
        <w:t>3. Sở Công thương, Sở Tư pháp, Sở Ngoại vụ, Sở GD&amp;ĐT, Sở KHĐT</w:t>
      </w:r>
      <w:r w:rsidR="00EA0BC4" w:rsidRPr="00374CA6">
        <w:rPr>
          <w:rFonts w:ascii="Times New Roman" w:eastAsia="Times New Roman" w:hAnsi="Times New Roman" w:cs="Times New Roman"/>
          <w:b/>
          <w:bCs/>
          <w:sz w:val="28"/>
          <w:szCs w:val="28"/>
        </w:rPr>
        <w:t xml:space="preserve"> </w:t>
      </w:r>
      <w:r w:rsidR="004B2BEE" w:rsidRPr="00374CA6">
        <w:rPr>
          <w:rFonts w:ascii="Times New Roman" w:eastAsia="Times New Roman" w:hAnsi="Times New Roman" w:cs="Times New Roman"/>
          <w:bCs/>
          <w:sz w:val="28"/>
          <w:szCs w:val="28"/>
        </w:rPr>
        <w:t>(Thời gian rà soát: 27/9</w:t>
      </w:r>
      <w:r w:rsidR="00EA0BC4" w:rsidRPr="00374CA6">
        <w:rPr>
          <w:rFonts w:ascii="Times New Roman" w:eastAsia="Times New Roman" w:hAnsi="Times New Roman" w:cs="Times New Roman"/>
          <w:bCs/>
          <w:sz w:val="28"/>
          <w:szCs w:val="28"/>
        </w:rPr>
        <w:t>/2019)</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1843"/>
        <w:gridCol w:w="1843"/>
        <w:gridCol w:w="2124"/>
        <w:gridCol w:w="1845"/>
        <w:gridCol w:w="1894"/>
      </w:tblGrid>
      <w:tr w:rsidR="00374CA6" w:rsidRPr="00374CA6" w:rsidTr="00C26EBF">
        <w:trPr>
          <w:trHeight w:val="1005"/>
        </w:trPr>
        <w:tc>
          <w:tcPr>
            <w:tcW w:w="238" w:type="pct"/>
            <w:shd w:val="clear" w:color="auto" w:fill="auto"/>
            <w:hideMark/>
          </w:tcPr>
          <w:p w:rsidR="00A91FB9" w:rsidRPr="00374CA6" w:rsidRDefault="00A91FB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TT</w:t>
            </w:r>
          </w:p>
        </w:tc>
        <w:tc>
          <w:tcPr>
            <w:tcW w:w="1399" w:type="pct"/>
            <w:tcBorders>
              <w:tl2br w:val="single" w:sz="4" w:space="0" w:color="auto"/>
            </w:tcBorders>
            <w:shd w:val="clear" w:color="auto" w:fill="auto"/>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xml:space="preserve">           </w:t>
            </w:r>
            <w:r w:rsidR="004613BC" w:rsidRPr="00374CA6">
              <w:rPr>
                <w:rFonts w:ascii="Times New Roman" w:eastAsia="Times New Roman" w:hAnsi="Times New Roman" w:cs="Times New Roman"/>
                <w:b/>
                <w:bCs/>
                <w:sz w:val="24"/>
                <w:szCs w:val="24"/>
              </w:rPr>
              <w:t xml:space="preserve">                        </w:t>
            </w:r>
            <w:r w:rsidRPr="00374CA6">
              <w:rPr>
                <w:rFonts w:ascii="Times New Roman" w:eastAsia="Times New Roman" w:hAnsi="Times New Roman" w:cs="Times New Roman"/>
                <w:b/>
                <w:bCs/>
                <w:sz w:val="24"/>
                <w:szCs w:val="24"/>
              </w:rPr>
              <w:t xml:space="preserve"> Tên đơn vị</w:t>
            </w:r>
            <w:r w:rsidRPr="00374CA6">
              <w:rPr>
                <w:rFonts w:ascii="Times New Roman" w:eastAsia="Times New Roman" w:hAnsi="Times New Roman" w:cs="Times New Roman"/>
                <w:b/>
                <w:bCs/>
                <w:sz w:val="24"/>
                <w:szCs w:val="24"/>
              </w:rPr>
              <w:br/>
            </w:r>
            <w:r w:rsidRPr="00374CA6">
              <w:rPr>
                <w:rFonts w:ascii="Times New Roman" w:eastAsia="Times New Roman" w:hAnsi="Times New Roman" w:cs="Times New Roman"/>
                <w:b/>
                <w:bCs/>
                <w:sz w:val="24"/>
                <w:szCs w:val="24"/>
              </w:rPr>
              <w:br/>
              <w:t>Tiêu chí</w:t>
            </w:r>
          </w:p>
        </w:tc>
        <w:tc>
          <w:tcPr>
            <w:tcW w:w="649" w:type="pct"/>
            <w:shd w:val="clear" w:color="auto" w:fill="auto"/>
            <w:hideMark/>
          </w:tcPr>
          <w:p w:rsidR="00A91FB9" w:rsidRPr="00374CA6" w:rsidRDefault="00A91FB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Công thương</w:t>
            </w:r>
          </w:p>
        </w:tc>
        <w:tc>
          <w:tcPr>
            <w:tcW w:w="649" w:type="pct"/>
            <w:shd w:val="clear" w:color="auto" w:fill="auto"/>
            <w:hideMark/>
          </w:tcPr>
          <w:p w:rsidR="00A91FB9" w:rsidRPr="00374CA6" w:rsidRDefault="00A91FB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Tư pháp</w:t>
            </w:r>
          </w:p>
        </w:tc>
        <w:tc>
          <w:tcPr>
            <w:tcW w:w="748" w:type="pct"/>
            <w:shd w:val="clear" w:color="auto" w:fill="auto"/>
            <w:hideMark/>
          </w:tcPr>
          <w:p w:rsidR="00A91FB9" w:rsidRPr="00374CA6" w:rsidRDefault="00A91FB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Ngoại vụ</w:t>
            </w:r>
          </w:p>
        </w:tc>
        <w:tc>
          <w:tcPr>
            <w:tcW w:w="650" w:type="pct"/>
            <w:shd w:val="clear" w:color="auto" w:fill="auto"/>
            <w:hideMark/>
          </w:tcPr>
          <w:p w:rsidR="00A91FB9" w:rsidRPr="00374CA6" w:rsidRDefault="00A91FB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GD&amp;ĐT</w:t>
            </w:r>
          </w:p>
        </w:tc>
        <w:tc>
          <w:tcPr>
            <w:tcW w:w="667" w:type="pct"/>
            <w:shd w:val="clear" w:color="auto" w:fill="auto"/>
            <w:hideMark/>
          </w:tcPr>
          <w:p w:rsidR="00A91FB9" w:rsidRPr="00374CA6" w:rsidRDefault="00A91FB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KHĐT</w:t>
            </w:r>
          </w:p>
        </w:tc>
      </w:tr>
      <w:tr w:rsidR="00374CA6" w:rsidRPr="00374CA6" w:rsidTr="00D44CB3">
        <w:trPr>
          <w:trHeight w:val="1398"/>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giới thiệu </w:t>
            </w:r>
          </w:p>
        </w:tc>
        <w:tc>
          <w:tcPr>
            <w:tcW w:w="649" w:type="pct"/>
            <w:shd w:val="clear" w:color="auto" w:fill="auto"/>
            <w:noWrap/>
            <w:vAlign w:val="bottom"/>
            <w:hideMark/>
          </w:tcPr>
          <w:p w:rsidR="00A91FB9" w:rsidRPr="00374CA6" w:rsidRDefault="00A91FB9" w:rsidP="00D44CB3">
            <w:pPr>
              <w:spacing w:after="0" w:line="240" w:lineRule="auto"/>
              <w:rPr>
                <w:rFonts w:ascii="Times New Roman" w:eastAsia="Times New Roman" w:hAnsi="Times New Roman" w:cs="Times New Roman"/>
                <w:sz w:val="24"/>
                <w:szCs w:val="24"/>
              </w:rPr>
            </w:pP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748"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0"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C26EBF">
        <w:trPr>
          <w:trHeight w:val="630"/>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2</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Tin tức, sự kiện liên quan thuộc phạm vi quản lý nhà nước</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của đơn vị</w:t>
            </w:r>
          </w:p>
        </w:tc>
        <w:tc>
          <w:tcPr>
            <w:tcW w:w="64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49" w:type="pct"/>
            <w:shd w:val="clear" w:color="auto" w:fill="auto"/>
            <w:noWrap/>
            <w:vAlign w:val="center"/>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48" w:type="pct"/>
            <w:shd w:val="clear" w:color="auto" w:fill="auto"/>
            <w:noWrap/>
            <w:vAlign w:val="center"/>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0" w:type="pct"/>
            <w:shd w:val="clear" w:color="auto" w:fill="auto"/>
            <w:noWrap/>
            <w:vAlign w:val="center"/>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67" w:type="pct"/>
            <w:shd w:val="clear" w:color="auto" w:fill="auto"/>
            <w:noWrap/>
            <w:vAlign w:val="center"/>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76743">
        <w:trPr>
          <w:trHeight w:val="1265"/>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3</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chỉ đạo, điều hành của</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đơn vị</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Số lượng VB chỉ đạo điều hành đăng tải còn rất hạn chế</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chuyên mục về chỉ đạo điều hành để đăng tải VB chỉ đạo điều hành</w:t>
            </w:r>
          </w:p>
        </w:tc>
        <w:tc>
          <w:tcPr>
            <w:tcW w:w="748" w:type="pct"/>
            <w:shd w:val="clear" w:color="auto" w:fill="auto"/>
            <w:vAlign w:val="bottom"/>
            <w:hideMark/>
          </w:tcPr>
          <w:p w:rsidR="00A91FB9" w:rsidRPr="00374CA6" w:rsidRDefault="00A91FB9" w:rsidP="005F21E4">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Các VB CĐ</w:t>
            </w:r>
            <w:r w:rsidR="005F21E4" w:rsidRPr="00374CA6">
              <w:rPr>
                <w:rFonts w:ascii="Times New Roman" w:eastAsia="Times New Roman" w:hAnsi="Times New Roman" w:cs="Times New Roman"/>
                <w:sz w:val="24"/>
                <w:szCs w:val="24"/>
              </w:rPr>
              <w:t>ĐH năm 2019 chưa được đăng tải</w:t>
            </w:r>
          </w:p>
        </w:tc>
        <w:tc>
          <w:tcPr>
            <w:tcW w:w="650"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Các VB CĐĐH năm 2019 chưa được đăng tải</w:t>
            </w:r>
          </w:p>
        </w:tc>
      </w:tr>
      <w:tr w:rsidR="00374CA6" w:rsidRPr="00374CA6" w:rsidTr="00C26EBF">
        <w:trPr>
          <w:trHeight w:val="945"/>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4</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tuyên truyền, phổ biến,</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hướng dẫn thực hiện</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pháp luật, chế độ, chính sách </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748"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Phổ biến, tuyên truyền VB QPPL nhưng năm 2019 chưa đăng tải thông </w:t>
            </w:r>
            <w:r w:rsidRPr="00374CA6">
              <w:rPr>
                <w:rFonts w:ascii="Times New Roman" w:eastAsia="Times New Roman" w:hAnsi="Times New Roman" w:cs="Times New Roman"/>
                <w:sz w:val="24"/>
                <w:szCs w:val="24"/>
              </w:rPr>
              <w:lastRenderedPageBreak/>
              <w:t>tin</w:t>
            </w:r>
          </w:p>
        </w:tc>
        <w:tc>
          <w:tcPr>
            <w:tcW w:w="650"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r>
      <w:tr w:rsidR="00374CA6" w:rsidRPr="00374CA6" w:rsidTr="00C26EBF">
        <w:trPr>
          <w:trHeight w:val="945"/>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5</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Lịch làm việc hàng ngày, hàng tháng</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của lãnh đạo cơ quan</w:t>
            </w:r>
          </w:p>
        </w:tc>
        <w:tc>
          <w:tcPr>
            <w:tcW w:w="649"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748"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Lịch làm việc cập nhật theo tháng và chưa đầy đủ</w:t>
            </w:r>
          </w:p>
        </w:tc>
        <w:tc>
          <w:tcPr>
            <w:tcW w:w="650"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C26EBF">
        <w:trPr>
          <w:trHeight w:val="1240"/>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6</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Chiến lược, định hướng, quy hoạch,</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kế hoạch của ngành hoặc địa phương hằng năm và giai đoạn 5 năm</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49"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đăng tải đầy đủ các quy hoạch, kế  hoạch của ngành</w:t>
            </w:r>
          </w:p>
        </w:tc>
        <w:tc>
          <w:tcPr>
            <w:tcW w:w="650"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67"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r>
      <w:tr w:rsidR="00374CA6" w:rsidRPr="00374CA6" w:rsidTr="00C26EBF">
        <w:trPr>
          <w:trHeight w:val="1260"/>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7</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Báo cáo 6 tháng, báo cáo năm và</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kế hoạch công tác hàng năm</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của cơ quan, đơn vị</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 </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Chưa có thông tin </w:t>
            </w: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Năm 2019 chưa đăng tải thông tin </w:t>
            </w:r>
          </w:p>
        </w:tc>
        <w:tc>
          <w:tcPr>
            <w:tcW w:w="650"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r>
      <w:tr w:rsidR="00374CA6" w:rsidRPr="00374CA6" w:rsidTr="00C26EBF">
        <w:trPr>
          <w:trHeight w:val="996"/>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8</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Văn bản quy phạm pháp luật chuyên</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ngành và văn bản quản lý hành</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có liên quan</w:t>
            </w:r>
          </w:p>
        </w:tc>
        <w:tc>
          <w:tcPr>
            <w:tcW w:w="649"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w:t>
            </w:r>
          </w:p>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song đăng tải chưa</w:t>
            </w:r>
          </w:p>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sz w:val="24"/>
                <w:szCs w:val="24"/>
              </w:rPr>
              <w:t>đầy đủ các VB</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50"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r>
      <w:tr w:rsidR="00374CA6" w:rsidRPr="00374CA6" w:rsidTr="00C26EBF">
        <w:trPr>
          <w:trHeight w:val="945"/>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9</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án, hạng mục đầu tư, đấu thầu mua sắm công và xây dựng cơ bản của đơn vị</w:t>
            </w:r>
          </w:p>
        </w:tc>
        <w:tc>
          <w:tcPr>
            <w:tcW w:w="649" w:type="pct"/>
            <w:shd w:val="clear" w:color="auto" w:fill="auto"/>
            <w:vAlign w:val="bottom"/>
            <w:hideMark/>
          </w:tcPr>
          <w:p w:rsidR="00A91FB9" w:rsidRPr="00374CA6" w:rsidRDefault="00F42F6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Đã đăng tải thông tin song chưa đúng quy định</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năm 2018, 2019 chưa đăng tải thông tin </w:t>
            </w:r>
          </w:p>
        </w:tc>
        <w:tc>
          <w:tcPr>
            <w:tcW w:w="748"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Đã đăng tải thông tin song chưa đúng quy định</w:t>
            </w:r>
          </w:p>
        </w:tc>
        <w:tc>
          <w:tcPr>
            <w:tcW w:w="650"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hideMark/>
          </w:tcPr>
          <w:p w:rsidR="00A91FB9" w:rsidRPr="00374CA6" w:rsidRDefault="001F51EA"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Đã đăng tải thông tin song chưa đúng quy định</w:t>
            </w:r>
          </w:p>
        </w:tc>
      </w:tr>
      <w:tr w:rsidR="00374CA6" w:rsidRPr="00374CA6" w:rsidTr="00C26EBF">
        <w:trPr>
          <w:trHeight w:val="945"/>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10</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đề tài khoa học có sử</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dụng ngân sách nhà nước của đơn vị</w:t>
            </w:r>
          </w:p>
        </w:tc>
        <w:tc>
          <w:tcPr>
            <w:tcW w:w="649"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748"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0"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67"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r>
      <w:tr w:rsidR="00374CA6" w:rsidRPr="00374CA6" w:rsidTr="00C26EBF">
        <w:trPr>
          <w:trHeight w:val="630"/>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11</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Lấy ý kiến, góp ý của tổ chức, cá nhân </w:t>
            </w:r>
          </w:p>
        </w:tc>
        <w:tc>
          <w:tcPr>
            <w:tcW w:w="649"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w:t>
            </w:r>
          </w:p>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nhưng rất ít</w:t>
            </w:r>
          </w:p>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sz w:val="24"/>
                <w:szCs w:val="24"/>
              </w:rPr>
              <w:t xml:space="preserve">thông tin </w:t>
            </w:r>
          </w:p>
        </w:tc>
        <w:tc>
          <w:tcPr>
            <w:tcW w:w="649"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748"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0"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67" w:type="pct"/>
            <w:shd w:val="clear" w:color="auto" w:fill="auto"/>
            <w:noWrap/>
            <w:vAlign w:val="bottom"/>
            <w:hideMark/>
          </w:tcPr>
          <w:p w:rsidR="00A91FB9" w:rsidRPr="00374CA6" w:rsidRDefault="00A91FB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C26EBF">
        <w:trPr>
          <w:trHeight w:val="945"/>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12</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Chức năng hỗ trợ khai thác thông tin </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hiển thị thời gian đăng tải thông tin</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hiển thị thời gian đăng tải thông tin</w:t>
            </w: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50"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r>
      <w:tr w:rsidR="00374CA6" w:rsidRPr="00374CA6" w:rsidTr="00C26EBF">
        <w:trPr>
          <w:trHeight w:val="1093"/>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13</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Cung cấp dịch vụ công trực tuyến</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trên Cổng Thông tin điện tử của đơn vị</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50"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Mục chỉ mới liên kết đến Cổng DVC của tỉnh mà chưa liên kết trực tiếp đến DVC của Sở trên Cổng DVC của tỉnh</w:t>
            </w: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liên kết trực tiếp đến DVC mức 3 của Sở trên Cổng DVC của tỉnh</w:t>
            </w:r>
          </w:p>
        </w:tc>
      </w:tr>
      <w:tr w:rsidR="00374CA6" w:rsidRPr="00374CA6" w:rsidTr="00C26EBF">
        <w:trPr>
          <w:trHeight w:val="1260"/>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14</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toán ngân sách nhà nước, tình hình thực hiện ngân sách, quyết toán ngân sách nhà nước</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năm 2018, 2019 chưa đăng tải thông tin </w:t>
            </w: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năm 2019 chưa đăng tải thông tin </w:t>
            </w:r>
          </w:p>
        </w:tc>
        <w:tc>
          <w:tcPr>
            <w:tcW w:w="650"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r>
      <w:tr w:rsidR="00374CA6" w:rsidRPr="00374CA6" w:rsidTr="00C26EBF">
        <w:trPr>
          <w:trHeight w:val="1410"/>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15</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báo kết quả giải quyết các</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khiếu nại, tố cáo; Các bản kiến nghị,</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yêu cầu của tổ chức, cá nhân và ý kiến, kết quả xử lý, phản hồi đối với các kiến nghị, yêu cầu</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chưa đăng tải thông tin </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năm 2018, 2019 chưa đăng tải thông tin </w:t>
            </w: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chưa đăng tải thông tin </w:t>
            </w:r>
          </w:p>
        </w:tc>
        <w:tc>
          <w:tcPr>
            <w:tcW w:w="650"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năm 2019 chưa đăng tải thông tin </w:t>
            </w: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năm 2019 chưa đăng tải thông tin </w:t>
            </w:r>
          </w:p>
        </w:tc>
      </w:tr>
      <w:tr w:rsidR="00374CA6" w:rsidRPr="00374CA6" w:rsidTr="00F76743">
        <w:trPr>
          <w:trHeight w:val="1265"/>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16</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khen thưởng, xử phạt</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đối với cá nhân, tập thể,  doanh nghiệp trong lĩnh vực quản lý nhà nước</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chưa đăng tải thông tin </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50"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năm 2019 chưa đăng tải thông tin </w:t>
            </w:r>
          </w:p>
        </w:tc>
      </w:tr>
      <w:tr w:rsidR="00374CA6" w:rsidRPr="00374CA6" w:rsidTr="00C26EBF">
        <w:trPr>
          <w:trHeight w:val="945"/>
        </w:trPr>
        <w:tc>
          <w:tcPr>
            <w:tcW w:w="238"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17</w:t>
            </w:r>
          </w:p>
        </w:tc>
        <w:tc>
          <w:tcPr>
            <w:tcW w:w="1399" w:type="pct"/>
            <w:shd w:val="clear" w:color="auto" w:fill="auto"/>
            <w:vAlign w:val="center"/>
            <w:hideMark/>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công tác tổ chức – </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cán bộ (tuyển dụng, quy hoạch,</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đào tạo, bổ nhiệm, chuyển ngạch,</w:t>
            </w:r>
          </w:p>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luân chuyển, điều động, khen thưởng, cho thôi việc, cho thôi giữ chức vụ, miễn nhiệm, bãi nhiệm, kỷ luật, hưu trí)</w:t>
            </w:r>
          </w:p>
        </w:tc>
        <w:tc>
          <w:tcPr>
            <w:tcW w:w="649" w:type="pct"/>
            <w:shd w:val="clear" w:color="auto" w:fill="auto"/>
            <w:vAlign w:val="bottom"/>
            <w:hideMark/>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thông tin</w:t>
            </w: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50"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đăng tải chưa đúng quy định</w:t>
            </w:r>
          </w:p>
        </w:tc>
      </w:tr>
      <w:tr w:rsidR="00374CA6" w:rsidRPr="00374CA6" w:rsidTr="00C26EBF">
        <w:trPr>
          <w:trHeight w:val="415"/>
        </w:trPr>
        <w:tc>
          <w:tcPr>
            <w:tcW w:w="238" w:type="pct"/>
            <w:shd w:val="clear" w:color="auto" w:fill="auto"/>
            <w:noWrap/>
            <w:vAlign w:val="center"/>
          </w:tcPr>
          <w:p w:rsidR="00FB1C83" w:rsidRPr="00374CA6" w:rsidRDefault="00B166D2"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18</w:t>
            </w:r>
          </w:p>
        </w:tc>
        <w:tc>
          <w:tcPr>
            <w:tcW w:w="1399" w:type="pct"/>
            <w:shd w:val="clear" w:color="auto" w:fill="auto"/>
            <w:noWrap/>
            <w:vAlign w:val="center"/>
          </w:tcPr>
          <w:p w:rsidR="00FB1C83" w:rsidRPr="00374CA6" w:rsidRDefault="00FB1C83"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Bộ thủ tục hành chính thuộc thẩm quyền giải quyết của cơ quan, đơn vị; các dịch vụ công trực tuyến được công bố</w:t>
            </w:r>
          </w:p>
        </w:tc>
        <w:tc>
          <w:tcPr>
            <w:tcW w:w="649" w:type="pct"/>
            <w:shd w:val="clear" w:color="auto" w:fill="auto"/>
            <w:vAlign w:val="bottom"/>
          </w:tcPr>
          <w:p w:rsidR="00FB1C83" w:rsidRPr="00374CA6" w:rsidRDefault="00FB1C83" w:rsidP="005F0A65">
            <w:pPr>
              <w:spacing w:after="0" w:line="240" w:lineRule="auto"/>
              <w:rPr>
                <w:rFonts w:ascii="Times New Roman" w:eastAsia="Times New Roman" w:hAnsi="Times New Roman" w:cs="Times New Roman"/>
                <w:sz w:val="24"/>
                <w:szCs w:val="24"/>
              </w:rPr>
            </w:pPr>
          </w:p>
        </w:tc>
        <w:tc>
          <w:tcPr>
            <w:tcW w:w="649" w:type="pct"/>
            <w:shd w:val="clear" w:color="auto" w:fill="auto"/>
            <w:noWrap/>
            <w:vAlign w:val="bottom"/>
          </w:tcPr>
          <w:p w:rsidR="00FB1C83" w:rsidRPr="00374CA6" w:rsidRDefault="00FB1C83" w:rsidP="005F0A65">
            <w:pPr>
              <w:spacing w:after="0" w:line="240" w:lineRule="auto"/>
              <w:rPr>
                <w:rFonts w:ascii="Times New Roman" w:eastAsia="Times New Roman" w:hAnsi="Times New Roman" w:cs="Times New Roman"/>
                <w:sz w:val="24"/>
                <w:szCs w:val="24"/>
              </w:rPr>
            </w:pPr>
          </w:p>
        </w:tc>
        <w:tc>
          <w:tcPr>
            <w:tcW w:w="748" w:type="pct"/>
            <w:shd w:val="clear" w:color="auto" w:fill="auto"/>
            <w:vAlign w:val="bottom"/>
          </w:tcPr>
          <w:p w:rsidR="00FB1C83" w:rsidRPr="00374CA6" w:rsidRDefault="00FB1C83" w:rsidP="005F0A65">
            <w:pPr>
              <w:spacing w:after="0" w:line="240" w:lineRule="auto"/>
              <w:rPr>
                <w:rFonts w:ascii="Times New Roman" w:eastAsia="Times New Roman" w:hAnsi="Times New Roman" w:cs="Times New Roman"/>
                <w:sz w:val="24"/>
                <w:szCs w:val="24"/>
              </w:rPr>
            </w:pPr>
          </w:p>
        </w:tc>
        <w:tc>
          <w:tcPr>
            <w:tcW w:w="650" w:type="pct"/>
            <w:shd w:val="clear" w:color="auto" w:fill="auto"/>
            <w:vAlign w:val="bottom"/>
          </w:tcPr>
          <w:p w:rsidR="00FB1C83" w:rsidRPr="00374CA6" w:rsidRDefault="00FB1C83"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FB1C83" w:rsidRPr="00374CA6" w:rsidRDefault="00FB1C83" w:rsidP="005F0A65">
            <w:pPr>
              <w:spacing w:after="0" w:line="240" w:lineRule="auto"/>
              <w:rPr>
                <w:rFonts w:ascii="Times New Roman" w:eastAsia="Times New Roman" w:hAnsi="Times New Roman" w:cs="Times New Roman"/>
                <w:sz w:val="24"/>
                <w:szCs w:val="24"/>
              </w:rPr>
            </w:pPr>
          </w:p>
        </w:tc>
      </w:tr>
      <w:tr w:rsidR="00374CA6" w:rsidRPr="00374CA6" w:rsidTr="00C26EBF">
        <w:trPr>
          <w:trHeight w:val="415"/>
        </w:trPr>
        <w:tc>
          <w:tcPr>
            <w:tcW w:w="238" w:type="pct"/>
            <w:shd w:val="clear" w:color="auto" w:fill="auto"/>
            <w:noWrap/>
            <w:vAlign w:val="center"/>
          </w:tcPr>
          <w:p w:rsidR="00A91FB9" w:rsidRPr="00374CA6" w:rsidRDefault="00B166D2"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19</w:t>
            </w:r>
          </w:p>
        </w:tc>
        <w:tc>
          <w:tcPr>
            <w:tcW w:w="1399" w:type="pct"/>
            <w:shd w:val="clear" w:color="auto" w:fill="auto"/>
            <w:noWrap/>
            <w:vAlign w:val="center"/>
          </w:tcPr>
          <w:p w:rsidR="00A91FB9" w:rsidRPr="00374CA6" w:rsidRDefault="00A91FB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sách ưu đãi, hỗ trợ đầu tư</w:t>
            </w:r>
          </w:p>
        </w:tc>
        <w:tc>
          <w:tcPr>
            <w:tcW w:w="649"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49" w:type="pct"/>
            <w:shd w:val="clear" w:color="auto" w:fill="auto"/>
            <w:noWrap/>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748"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50"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c>
          <w:tcPr>
            <w:tcW w:w="667" w:type="pct"/>
            <w:shd w:val="clear" w:color="auto" w:fill="auto"/>
            <w:vAlign w:val="bottom"/>
          </w:tcPr>
          <w:p w:rsidR="00A91FB9" w:rsidRPr="00374CA6" w:rsidRDefault="00A91FB9" w:rsidP="005F0A65">
            <w:pPr>
              <w:spacing w:after="0" w:line="240" w:lineRule="auto"/>
              <w:rPr>
                <w:rFonts w:ascii="Times New Roman" w:eastAsia="Times New Roman" w:hAnsi="Times New Roman" w:cs="Times New Roman"/>
                <w:sz w:val="24"/>
                <w:szCs w:val="24"/>
              </w:rPr>
            </w:pPr>
          </w:p>
        </w:tc>
      </w:tr>
    </w:tbl>
    <w:p w:rsidR="003556C1" w:rsidRPr="00374CA6" w:rsidRDefault="009D224B" w:rsidP="00CD1D45">
      <w:pPr>
        <w:spacing w:before="120"/>
        <w:rPr>
          <w:rFonts w:ascii="Times New Roman" w:hAnsi="Times New Roman" w:cs="Times New Roman"/>
          <w:sz w:val="28"/>
          <w:szCs w:val="28"/>
        </w:rPr>
      </w:pPr>
      <w:r w:rsidRPr="00374CA6">
        <w:rPr>
          <w:rFonts w:ascii="Times New Roman" w:eastAsia="Times New Roman" w:hAnsi="Times New Roman" w:cs="Times New Roman"/>
          <w:b/>
          <w:bCs/>
          <w:sz w:val="28"/>
          <w:szCs w:val="28"/>
        </w:rPr>
        <w:t>4. Thanh tra tỉnh, BQL KKT tỉnh, VP UBND tỉnh, VP HĐND tỉnh, Sở TTTT</w:t>
      </w:r>
      <w:r w:rsidR="00C620A2" w:rsidRPr="00374CA6">
        <w:rPr>
          <w:rFonts w:ascii="Times New Roman" w:eastAsia="Times New Roman" w:hAnsi="Times New Roman" w:cs="Times New Roman"/>
          <w:b/>
          <w:bCs/>
          <w:sz w:val="28"/>
          <w:szCs w:val="28"/>
        </w:rPr>
        <w:t xml:space="preserve"> </w:t>
      </w:r>
      <w:r w:rsidR="00C620A2" w:rsidRPr="00374CA6">
        <w:rPr>
          <w:rFonts w:ascii="Times New Roman" w:eastAsia="Times New Roman" w:hAnsi="Times New Roman" w:cs="Times New Roman"/>
          <w:bCs/>
          <w:sz w:val="28"/>
          <w:szCs w:val="28"/>
        </w:rPr>
        <w:t>(Thời gian rà soát: 20/6/2019)</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25"/>
        <w:gridCol w:w="3016"/>
        <w:gridCol w:w="2614"/>
        <w:gridCol w:w="2744"/>
      </w:tblGrid>
      <w:tr w:rsidR="00374CA6" w:rsidRPr="00374CA6" w:rsidTr="00F8496D">
        <w:trPr>
          <w:trHeight w:val="1005"/>
          <w:jc w:val="center"/>
        </w:trPr>
        <w:tc>
          <w:tcPr>
            <w:tcW w:w="238" w:type="pct"/>
            <w:shd w:val="clear" w:color="auto" w:fill="auto"/>
            <w:hideMark/>
          </w:tcPr>
          <w:p w:rsidR="00471229" w:rsidRPr="00374CA6" w:rsidRDefault="0047122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TT</w:t>
            </w:r>
          </w:p>
        </w:tc>
        <w:tc>
          <w:tcPr>
            <w:tcW w:w="1808" w:type="pct"/>
            <w:tcBorders>
              <w:tl2br w:val="single" w:sz="4" w:space="0" w:color="auto"/>
            </w:tcBorders>
            <w:shd w:val="clear" w:color="auto" w:fill="auto"/>
            <w:hideMark/>
          </w:tcPr>
          <w:p w:rsidR="00471229" w:rsidRPr="00374CA6" w:rsidRDefault="0047122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xml:space="preserve">                                            Tên đơn vị</w:t>
            </w:r>
            <w:r w:rsidRPr="00374CA6">
              <w:rPr>
                <w:rFonts w:ascii="Times New Roman" w:eastAsia="Times New Roman" w:hAnsi="Times New Roman" w:cs="Times New Roman"/>
                <w:b/>
                <w:bCs/>
                <w:sz w:val="24"/>
                <w:szCs w:val="24"/>
              </w:rPr>
              <w:br/>
            </w:r>
            <w:r w:rsidRPr="00374CA6">
              <w:rPr>
                <w:rFonts w:ascii="Times New Roman" w:eastAsia="Times New Roman" w:hAnsi="Times New Roman" w:cs="Times New Roman"/>
                <w:b/>
                <w:bCs/>
                <w:sz w:val="24"/>
                <w:szCs w:val="24"/>
              </w:rPr>
              <w:br/>
              <w:t>Tiêu chí</w:t>
            </w:r>
          </w:p>
        </w:tc>
        <w:tc>
          <w:tcPr>
            <w:tcW w:w="1064" w:type="pct"/>
            <w:shd w:val="clear" w:color="auto" w:fill="auto"/>
            <w:hideMark/>
          </w:tcPr>
          <w:p w:rsidR="00471229" w:rsidRPr="00374CA6" w:rsidRDefault="0047122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Thanh tra tỉnh</w:t>
            </w:r>
          </w:p>
        </w:tc>
        <w:tc>
          <w:tcPr>
            <w:tcW w:w="922" w:type="pct"/>
            <w:shd w:val="clear" w:color="auto" w:fill="auto"/>
            <w:hideMark/>
          </w:tcPr>
          <w:p w:rsidR="00471229" w:rsidRPr="00374CA6" w:rsidRDefault="0047122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BQL KKT tỉnh</w:t>
            </w:r>
          </w:p>
        </w:tc>
        <w:tc>
          <w:tcPr>
            <w:tcW w:w="968" w:type="pct"/>
            <w:shd w:val="clear" w:color="auto" w:fill="auto"/>
            <w:hideMark/>
          </w:tcPr>
          <w:p w:rsidR="00471229" w:rsidRPr="00374CA6" w:rsidRDefault="00471229" w:rsidP="005F0A65">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Sở TTTT</w:t>
            </w:r>
          </w:p>
        </w:tc>
      </w:tr>
      <w:tr w:rsidR="00374CA6" w:rsidRPr="00374CA6" w:rsidTr="00F8496D">
        <w:trPr>
          <w:trHeight w:val="2288"/>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giới thiệu </w:t>
            </w:r>
          </w:p>
        </w:tc>
        <w:tc>
          <w:tcPr>
            <w:tcW w:w="1064" w:type="pct"/>
            <w:shd w:val="clear" w:color="auto" w:fill="auto"/>
            <w:noWrap/>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22"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thông tin về thông tin địa chỉ thư điện tử chính thức của CBCC có thẩm quyền</w:t>
            </w:r>
          </w:p>
        </w:tc>
        <w:tc>
          <w:tcPr>
            <w:tcW w:w="968" w:type="pct"/>
            <w:shd w:val="clear" w:color="auto" w:fill="auto"/>
            <w:noWrap/>
            <w:vAlign w:val="bottom"/>
            <w:hideMark/>
          </w:tcPr>
          <w:p w:rsidR="00471229" w:rsidRPr="00374CA6" w:rsidRDefault="0047122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8496D">
        <w:trPr>
          <w:trHeight w:val="630"/>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2</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Tin tức, sự kiện liên quan thuộc phạm vi quản lý nhà nước của đơn vị</w:t>
            </w:r>
          </w:p>
        </w:tc>
        <w:tc>
          <w:tcPr>
            <w:tcW w:w="1064"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922" w:type="pct"/>
            <w:shd w:val="clear" w:color="auto" w:fill="auto"/>
            <w:noWrap/>
            <w:vAlign w:val="center"/>
            <w:hideMark/>
          </w:tcPr>
          <w:p w:rsidR="00471229" w:rsidRPr="00374CA6" w:rsidRDefault="0047122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968" w:type="pct"/>
            <w:shd w:val="clear" w:color="auto" w:fill="auto"/>
            <w:noWrap/>
            <w:vAlign w:val="center"/>
            <w:hideMark/>
          </w:tcPr>
          <w:p w:rsidR="00471229" w:rsidRPr="00374CA6" w:rsidRDefault="0047122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8496D">
        <w:trPr>
          <w:trHeight w:val="867"/>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3</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chỉ đạo, điều hành của</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đơn vị</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Các VB CĐ ĐH không được cập nhật</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945"/>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4</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tuyên truyền, phổ biến,</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hướng dẫn thực hiện pháp luật, chế độ, chính sách </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nhưng chưa đăng tải thông tin</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Chưa có chuyên mục </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945"/>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5</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Lịch làm việc hàng ngày, hàng tháng</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của lãnh đạo cơ quan</w:t>
            </w:r>
          </w:p>
        </w:tc>
        <w:tc>
          <w:tcPr>
            <w:tcW w:w="1064" w:type="pct"/>
            <w:shd w:val="clear" w:color="auto" w:fill="auto"/>
            <w:noWrap/>
            <w:vAlign w:val="bottom"/>
            <w:hideMark/>
          </w:tcPr>
          <w:p w:rsidR="00471229" w:rsidRPr="00374CA6" w:rsidRDefault="0047122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68" w:type="pct"/>
            <w:shd w:val="clear" w:color="auto" w:fill="auto"/>
            <w:noWrap/>
            <w:vAlign w:val="bottom"/>
          </w:tcPr>
          <w:p w:rsidR="00471229" w:rsidRPr="00374CA6" w:rsidRDefault="00471229" w:rsidP="005F0A65">
            <w:pPr>
              <w:spacing w:after="0" w:line="240" w:lineRule="auto"/>
              <w:rPr>
                <w:rFonts w:ascii="Times New Roman" w:eastAsia="Times New Roman" w:hAnsi="Times New Roman" w:cs="Times New Roman"/>
                <w:b/>
                <w:bCs/>
                <w:sz w:val="24"/>
                <w:szCs w:val="24"/>
              </w:rPr>
            </w:pPr>
          </w:p>
        </w:tc>
      </w:tr>
      <w:tr w:rsidR="00374CA6" w:rsidRPr="00374CA6" w:rsidTr="00F8496D">
        <w:trPr>
          <w:trHeight w:val="1240"/>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6</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Chiến lược, định hướng, quy hoạch,</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kế hoạch của ngành hoặc địa phương</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hằng năm và giai đoạn 5 năm</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nhưng chưa đăng tải thông tin</w:t>
            </w:r>
          </w:p>
        </w:tc>
        <w:tc>
          <w:tcPr>
            <w:tcW w:w="922" w:type="pct"/>
            <w:shd w:val="clear" w:color="auto" w:fill="auto"/>
            <w:noWrap/>
            <w:vAlign w:val="bottom"/>
          </w:tcPr>
          <w:p w:rsidR="00471229" w:rsidRPr="00374CA6" w:rsidRDefault="00471229" w:rsidP="005F0A65">
            <w:pPr>
              <w:spacing w:after="0" w:line="240" w:lineRule="auto"/>
              <w:rPr>
                <w:rFonts w:ascii="Times New Roman" w:eastAsia="Times New Roman" w:hAnsi="Times New Roman" w:cs="Times New Roman"/>
                <w:b/>
                <w:bCs/>
                <w:sz w:val="24"/>
                <w:szCs w:val="24"/>
              </w:rPr>
            </w:pP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926"/>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7</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Báo cáo 6 tháng, báo cáo năm và</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kế hoạch công tác hàng năm</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của cơ quan, đơn vị</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nhưng chưa đăng tải thông tin</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thông tin</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415"/>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8</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Văn bản quy phạm pháp luật chuyên</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ngành và văn bản quản lý hành</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có liên quan</w:t>
            </w:r>
          </w:p>
        </w:tc>
        <w:tc>
          <w:tcPr>
            <w:tcW w:w="1064" w:type="pct"/>
            <w:shd w:val="clear" w:color="auto" w:fill="auto"/>
            <w:noWrap/>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nhưng</w:t>
            </w:r>
          </w:p>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đăng</w:t>
            </w:r>
          </w:p>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tải thông tin</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nhưng chưa đăng tải văn bản</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945"/>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9</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án, hạng mục đầu tư, đấu thầu mua sắm công và xây dựng cơ bản của đơn vị</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chưa đăng tải thông tin </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thông tin không đầy đủ theo quy định</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945"/>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10</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đề tài khoa học có sử</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dụng ngân sách nhà nước của đơn vị</w:t>
            </w:r>
          </w:p>
        </w:tc>
        <w:tc>
          <w:tcPr>
            <w:tcW w:w="1064" w:type="pct"/>
            <w:shd w:val="clear" w:color="auto" w:fill="auto"/>
            <w:noWrap/>
            <w:vAlign w:val="bottom"/>
            <w:hideMark/>
          </w:tcPr>
          <w:p w:rsidR="00471229" w:rsidRPr="00374CA6" w:rsidRDefault="00471229" w:rsidP="005F0A65">
            <w:pPr>
              <w:spacing w:after="0" w:line="240" w:lineRule="auto"/>
              <w:rPr>
                <w:rFonts w:ascii="Times New Roman" w:eastAsia="Times New Roman" w:hAnsi="Times New Roman" w:cs="Times New Roman"/>
                <w:b/>
                <w:bCs/>
                <w:sz w:val="24"/>
                <w:szCs w:val="24"/>
              </w:rPr>
            </w:pP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chuyên mục</w:t>
            </w:r>
          </w:p>
        </w:tc>
        <w:tc>
          <w:tcPr>
            <w:tcW w:w="968" w:type="pct"/>
            <w:shd w:val="clear" w:color="auto" w:fill="auto"/>
            <w:noWrap/>
            <w:vAlign w:val="bottom"/>
          </w:tcPr>
          <w:p w:rsidR="00471229" w:rsidRPr="00374CA6" w:rsidRDefault="00471229" w:rsidP="005F0A65">
            <w:pPr>
              <w:spacing w:after="0" w:line="240" w:lineRule="auto"/>
              <w:rPr>
                <w:rFonts w:ascii="Times New Roman" w:eastAsia="Times New Roman" w:hAnsi="Times New Roman" w:cs="Times New Roman"/>
                <w:b/>
                <w:bCs/>
                <w:sz w:val="24"/>
                <w:szCs w:val="24"/>
              </w:rPr>
            </w:pPr>
          </w:p>
        </w:tc>
      </w:tr>
      <w:tr w:rsidR="00374CA6" w:rsidRPr="00374CA6" w:rsidTr="00F8496D">
        <w:trPr>
          <w:trHeight w:val="630"/>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11</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Lấy ý kiến, góp ý của tổ chức, cá nhân </w:t>
            </w:r>
          </w:p>
        </w:tc>
        <w:tc>
          <w:tcPr>
            <w:tcW w:w="1064" w:type="pct"/>
            <w:shd w:val="clear" w:color="auto" w:fill="auto"/>
            <w:noWrap/>
            <w:vAlign w:val="bottom"/>
            <w:hideMark/>
          </w:tcPr>
          <w:p w:rsidR="00471229" w:rsidRPr="00374CA6" w:rsidRDefault="0047122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r w:rsidRPr="00374CA6">
              <w:rPr>
                <w:rFonts w:ascii="Times New Roman" w:eastAsia="Times New Roman" w:hAnsi="Times New Roman" w:cs="Times New Roman"/>
                <w:sz w:val="24"/>
                <w:szCs w:val="24"/>
              </w:rPr>
              <w:t xml:space="preserve">Có chuyên mục nhưng chưa đăng tải thông tin </w:t>
            </w:r>
          </w:p>
        </w:tc>
        <w:tc>
          <w:tcPr>
            <w:tcW w:w="922" w:type="pct"/>
            <w:shd w:val="clear" w:color="auto" w:fill="auto"/>
            <w:noWrap/>
            <w:vAlign w:val="bottom"/>
            <w:hideMark/>
          </w:tcPr>
          <w:p w:rsidR="00471229" w:rsidRPr="00374CA6" w:rsidRDefault="00471229" w:rsidP="005F0A65">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sz w:val="24"/>
                <w:szCs w:val="24"/>
              </w:rPr>
              <w:t>Chưa có chuyên mục</w:t>
            </w:r>
          </w:p>
        </w:tc>
        <w:tc>
          <w:tcPr>
            <w:tcW w:w="968" w:type="pct"/>
            <w:shd w:val="clear" w:color="auto" w:fill="auto"/>
            <w:noWrap/>
            <w:vAlign w:val="bottom"/>
          </w:tcPr>
          <w:p w:rsidR="00471229" w:rsidRPr="00374CA6" w:rsidRDefault="00471229" w:rsidP="005F0A65">
            <w:pPr>
              <w:spacing w:after="0" w:line="240" w:lineRule="auto"/>
              <w:rPr>
                <w:rFonts w:ascii="Times New Roman" w:eastAsia="Times New Roman" w:hAnsi="Times New Roman" w:cs="Times New Roman"/>
                <w:b/>
                <w:bCs/>
                <w:sz w:val="24"/>
                <w:szCs w:val="24"/>
              </w:rPr>
            </w:pPr>
          </w:p>
        </w:tc>
      </w:tr>
      <w:tr w:rsidR="00374CA6" w:rsidRPr="00374CA6" w:rsidTr="00F8496D">
        <w:trPr>
          <w:trHeight w:val="487"/>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12</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Chức năng hỗ trợ khai thác thông tin </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707"/>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13</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Cung cấp dịch vụ công trực tuyến</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trên Cổng Thông tin điện tử của đơn vị</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972"/>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14</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toán ngân sách nhà nước, tình hình thực hiện ngân sách, quyết toán ngân sách nhà nước</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nhưng chưa đăng tải thông tin </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Chưa có chuyên mục </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1144"/>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15</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báo kết quả giải quyết các</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khiếu nại, tố cáo; Các bản kiến nghị,</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yêu cầu của tổ chức, cá nhân và ý kiến, kết quả xử lý, phản hồi đối với các kiến nghị, yêu cầu</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2018, 2019 chưa đăng tải thông tin</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chuyên mục giải quyết khiếu nại tố cáo</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1575"/>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16</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khen thưởng, xử phạt</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đối với cá nhân, tập thể,  doanh nghiệp trong lĩnh vực quản lý nhà nước</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nhưng chưa đăng tải thông tin</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cập nhật thông tin</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945"/>
          <w:jc w:val="center"/>
        </w:trPr>
        <w:tc>
          <w:tcPr>
            <w:tcW w:w="23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17</w:t>
            </w:r>
          </w:p>
        </w:tc>
        <w:tc>
          <w:tcPr>
            <w:tcW w:w="1808" w:type="pct"/>
            <w:shd w:val="clear" w:color="auto" w:fill="auto"/>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công tác tổ chức – </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cán bộ (tuyển dụng, quy hoạch,</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đào tạo, bổ nhiệm, chuyển ngạch,</w:t>
            </w:r>
          </w:p>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luân chuyển, điều động, khen thưởng, cho thôi việc, cho thôi giữ chức vụ, miễn nhiệm, bãi nhiệm, kỷ luật, hưu trí)</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nhưng chưa đăng tải thông tin</w:t>
            </w:r>
          </w:p>
        </w:tc>
        <w:tc>
          <w:tcPr>
            <w:tcW w:w="922"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cập nhật thông tin</w:t>
            </w: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415"/>
          <w:jc w:val="center"/>
        </w:trPr>
        <w:tc>
          <w:tcPr>
            <w:tcW w:w="238" w:type="pct"/>
            <w:shd w:val="clear" w:color="auto" w:fill="auto"/>
            <w:noWrap/>
            <w:vAlign w:val="center"/>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18</w:t>
            </w:r>
          </w:p>
        </w:tc>
        <w:tc>
          <w:tcPr>
            <w:tcW w:w="1808" w:type="pct"/>
            <w:shd w:val="clear" w:color="auto" w:fill="auto"/>
            <w:noWrap/>
            <w:vAlign w:val="center"/>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Bộ thủ tục hành chính thuộc thẩm quyền giải quyết của cơ quan, đơn vị; các dịch vụ công trực tuyến được công bố</w:t>
            </w:r>
          </w:p>
        </w:tc>
        <w:tc>
          <w:tcPr>
            <w:tcW w:w="1064"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22" w:type="pct"/>
            <w:shd w:val="clear" w:color="auto" w:fill="auto"/>
            <w:noWrap/>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68" w:type="pct"/>
            <w:shd w:val="clear" w:color="auto" w:fill="auto"/>
            <w:vAlign w:val="bottom"/>
          </w:tcPr>
          <w:p w:rsidR="00471229" w:rsidRPr="00374CA6" w:rsidRDefault="00471229" w:rsidP="005F0A65">
            <w:pPr>
              <w:spacing w:after="0" w:line="240" w:lineRule="auto"/>
              <w:rPr>
                <w:rFonts w:ascii="Times New Roman" w:eastAsia="Times New Roman" w:hAnsi="Times New Roman" w:cs="Times New Roman"/>
                <w:sz w:val="24"/>
                <w:szCs w:val="24"/>
              </w:rPr>
            </w:pPr>
          </w:p>
        </w:tc>
      </w:tr>
      <w:tr w:rsidR="00374CA6" w:rsidRPr="00374CA6" w:rsidTr="00F8496D">
        <w:trPr>
          <w:trHeight w:val="415"/>
          <w:jc w:val="center"/>
        </w:trPr>
        <w:tc>
          <w:tcPr>
            <w:tcW w:w="238" w:type="pct"/>
            <w:shd w:val="clear" w:color="auto" w:fill="auto"/>
            <w:noWrap/>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19</w:t>
            </w:r>
          </w:p>
        </w:tc>
        <w:tc>
          <w:tcPr>
            <w:tcW w:w="1808" w:type="pct"/>
            <w:shd w:val="clear" w:color="auto" w:fill="auto"/>
            <w:noWrap/>
            <w:vAlign w:val="center"/>
            <w:hideMark/>
          </w:tcPr>
          <w:p w:rsidR="00471229" w:rsidRPr="00374CA6" w:rsidRDefault="00471229" w:rsidP="005F0A65">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sách ưu đãi, hỗ trợ đầu tư</w:t>
            </w:r>
          </w:p>
        </w:tc>
        <w:tc>
          <w:tcPr>
            <w:tcW w:w="1064"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p>
        </w:tc>
        <w:tc>
          <w:tcPr>
            <w:tcW w:w="922" w:type="pct"/>
            <w:shd w:val="clear" w:color="auto" w:fill="auto"/>
            <w:noWrap/>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968" w:type="pct"/>
            <w:shd w:val="clear" w:color="auto" w:fill="auto"/>
            <w:vAlign w:val="bottom"/>
            <w:hideMark/>
          </w:tcPr>
          <w:p w:rsidR="00471229" w:rsidRPr="00374CA6" w:rsidRDefault="00471229" w:rsidP="005F0A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bl>
    <w:p w:rsidR="006732ED" w:rsidRPr="00374CA6" w:rsidRDefault="006732ED" w:rsidP="006732ED">
      <w:pPr>
        <w:tabs>
          <w:tab w:val="left" w:pos="12345"/>
        </w:tabs>
        <w:spacing w:before="120"/>
        <w:rPr>
          <w:rFonts w:ascii="Times New Roman" w:hAnsi="Times New Roman" w:cs="Times New Roman"/>
          <w:b/>
          <w:sz w:val="28"/>
          <w:szCs w:val="28"/>
        </w:rPr>
      </w:pPr>
    </w:p>
    <w:p w:rsidR="0031565B" w:rsidRPr="00374CA6" w:rsidRDefault="0031565B" w:rsidP="006732ED">
      <w:pPr>
        <w:tabs>
          <w:tab w:val="left" w:pos="12345"/>
        </w:tabs>
        <w:spacing w:before="120"/>
        <w:rPr>
          <w:rFonts w:ascii="Times New Roman" w:hAnsi="Times New Roman" w:cs="Times New Roman"/>
          <w:b/>
          <w:sz w:val="28"/>
          <w:szCs w:val="28"/>
        </w:rPr>
      </w:pPr>
      <w:r w:rsidRPr="00374CA6">
        <w:rPr>
          <w:rFonts w:ascii="Times New Roman" w:hAnsi="Times New Roman" w:cs="Times New Roman"/>
          <w:b/>
          <w:sz w:val="28"/>
          <w:szCs w:val="28"/>
        </w:rPr>
        <w:t>II. Cấp huyện</w:t>
      </w:r>
      <w:r w:rsidR="006732ED" w:rsidRPr="00374CA6">
        <w:rPr>
          <w:rFonts w:ascii="Times New Roman" w:hAnsi="Times New Roman" w:cs="Times New Roman"/>
          <w:b/>
          <w:sz w:val="28"/>
          <w:szCs w:val="28"/>
        </w:rPr>
        <w:tab/>
      </w:r>
    </w:p>
    <w:p w:rsidR="00B45FF0" w:rsidRPr="00374CA6" w:rsidRDefault="00D37F6F" w:rsidP="00D37F6F">
      <w:pPr>
        <w:spacing w:before="120"/>
        <w:rPr>
          <w:rFonts w:ascii="Times New Roman" w:eastAsia="Times New Roman" w:hAnsi="Times New Roman" w:cs="Times New Roman"/>
          <w:b/>
          <w:bCs/>
          <w:sz w:val="28"/>
          <w:szCs w:val="28"/>
        </w:rPr>
      </w:pPr>
      <w:r w:rsidRPr="00374CA6">
        <w:rPr>
          <w:rFonts w:ascii="Times New Roman" w:hAnsi="Times New Roman" w:cs="Times New Roman"/>
          <w:b/>
          <w:sz w:val="28"/>
          <w:szCs w:val="28"/>
        </w:rPr>
        <w:t xml:space="preserve">1. </w:t>
      </w:r>
      <w:r w:rsidRPr="00374CA6">
        <w:rPr>
          <w:rFonts w:ascii="Times New Roman" w:eastAsia="Times New Roman" w:hAnsi="Times New Roman" w:cs="Times New Roman"/>
          <w:b/>
          <w:bCs/>
          <w:sz w:val="28"/>
          <w:szCs w:val="28"/>
        </w:rPr>
        <w:t>TP Hà Tĩnh, TX Hồng Lĩnh, Nghi Xuân, Đức Thọ, Hương Sơn</w:t>
      </w:r>
      <w:r w:rsidR="00C96942" w:rsidRPr="00374CA6">
        <w:rPr>
          <w:rFonts w:ascii="Times New Roman" w:eastAsia="Times New Roman" w:hAnsi="Times New Roman" w:cs="Times New Roman"/>
          <w:b/>
          <w:bCs/>
          <w:sz w:val="28"/>
          <w:szCs w:val="28"/>
        </w:rPr>
        <w:t xml:space="preserve"> </w:t>
      </w:r>
      <w:r w:rsidR="0051491C" w:rsidRPr="00374CA6">
        <w:rPr>
          <w:rFonts w:ascii="Times New Roman" w:eastAsia="Times New Roman" w:hAnsi="Times New Roman" w:cs="Times New Roman"/>
          <w:bCs/>
          <w:sz w:val="28"/>
          <w:szCs w:val="28"/>
        </w:rPr>
        <w:t>(Thời gian rà soát: 27/9</w:t>
      </w:r>
      <w:r w:rsidR="00C96942" w:rsidRPr="00374CA6">
        <w:rPr>
          <w:rFonts w:ascii="Times New Roman" w:eastAsia="Times New Roman" w:hAnsi="Times New Roman" w:cs="Times New Roman"/>
          <w:bCs/>
          <w:sz w:val="28"/>
          <w:szCs w:val="28"/>
        </w:rP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346"/>
        <w:gridCol w:w="1860"/>
        <w:gridCol w:w="1860"/>
        <w:gridCol w:w="1951"/>
        <w:gridCol w:w="1937"/>
        <w:gridCol w:w="1729"/>
      </w:tblGrid>
      <w:tr w:rsidR="00374CA6" w:rsidRPr="00374CA6" w:rsidTr="00F7649E">
        <w:trPr>
          <w:trHeight w:val="735"/>
        </w:trPr>
        <w:tc>
          <w:tcPr>
            <w:tcW w:w="189"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TT</w:t>
            </w:r>
          </w:p>
        </w:tc>
        <w:tc>
          <w:tcPr>
            <w:tcW w:w="1528" w:type="pct"/>
            <w:tcBorders>
              <w:tl2br w:val="single" w:sz="4" w:space="0" w:color="auto"/>
            </w:tcBorders>
            <w:shd w:val="clear" w:color="auto" w:fill="auto"/>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xml:space="preserve">                                            Tên đơn vị</w:t>
            </w:r>
            <w:r w:rsidRPr="00374CA6">
              <w:rPr>
                <w:rFonts w:ascii="Times New Roman" w:eastAsia="Times New Roman" w:hAnsi="Times New Roman" w:cs="Times New Roman"/>
                <w:b/>
                <w:bCs/>
                <w:sz w:val="24"/>
                <w:szCs w:val="24"/>
              </w:rPr>
              <w:br/>
            </w:r>
          </w:p>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Tiêu chí</w:t>
            </w:r>
          </w:p>
        </w:tc>
        <w:tc>
          <w:tcPr>
            <w:tcW w:w="654"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TP Hà Tĩnh</w:t>
            </w:r>
          </w:p>
        </w:tc>
        <w:tc>
          <w:tcPr>
            <w:tcW w:w="654"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TX Hồng Lĩnh</w:t>
            </w:r>
          </w:p>
        </w:tc>
        <w:tc>
          <w:tcPr>
            <w:tcW w:w="686"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Nghi Xuân</w:t>
            </w:r>
          </w:p>
        </w:tc>
        <w:tc>
          <w:tcPr>
            <w:tcW w:w="681"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Đức Thọ</w:t>
            </w:r>
          </w:p>
        </w:tc>
        <w:tc>
          <w:tcPr>
            <w:tcW w:w="608"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Hương Sơn</w:t>
            </w:r>
          </w:p>
        </w:tc>
      </w:tr>
      <w:tr w:rsidR="00374CA6" w:rsidRPr="00374CA6" w:rsidTr="00F7649E">
        <w:trPr>
          <w:trHeight w:val="394"/>
        </w:trPr>
        <w:tc>
          <w:tcPr>
            <w:tcW w:w="189"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giới thiệu </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664A12" w:rsidRPr="00374CA6">
              <w:rPr>
                <w:rFonts w:ascii="Times New Roman" w:eastAsia="Times New Roman" w:hAnsi="Times New Roman" w:cs="Times New Roman"/>
                <w:sz w:val="24"/>
                <w:szCs w:val="24"/>
              </w:rPr>
              <w:t>Thông tin cập nhật không đầy đủ (Thiếu thông tin số điện thoại, địa chỉ thư điện tử, nhiệm vụ đảm nhiêm</w:t>
            </w:r>
            <w:r w:rsidR="007D3CCE" w:rsidRPr="00374CA6">
              <w:rPr>
                <w:rFonts w:ascii="Times New Roman" w:eastAsia="Times New Roman" w:hAnsi="Times New Roman" w:cs="Times New Roman"/>
                <w:sz w:val="24"/>
                <w:szCs w:val="24"/>
              </w:rPr>
              <w:t xml:space="preserve"> của lãnh đạo cơ </w:t>
            </w:r>
            <w:r w:rsidR="007D3CCE" w:rsidRPr="00374CA6">
              <w:rPr>
                <w:rFonts w:ascii="Times New Roman" w:eastAsia="Times New Roman" w:hAnsi="Times New Roman" w:cs="Times New Roman"/>
                <w:sz w:val="24"/>
                <w:szCs w:val="24"/>
              </w:rPr>
              <w:lastRenderedPageBreak/>
              <w:t>quan</w:t>
            </w:r>
            <w:r w:rsidR="00664A12" w:rsidRPr="00374CA6">
              <w:rPr>
                <w:rFonts w:ascii="Times New Roman" w:eastAsia="Times New Roman" w:hAnsi="Times New Roman" w:cs="Times New Roman"/>
                <w:sz w:val="24"/>
                <w:szCs w:val="24"/>
              </w:rPr>
              <w:t>)</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lastRenderedPageBreak/>
              <w:t> </w:t>
            </w: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08" w:type="pct"/>
            <w:shd w:val="clear" w:color="auto" w:fill="auto"/>
            <w:noWrap/>
            <w:vAlign w:val="bottom"/>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7649E">
        <w:trPr>
          <w:trHeight w:val="390"/>
        </w:trPr>
        <w:tc>
          <w:tcPr>
            <w:tcW w:w="189"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2</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Tin tức, sự kiện liên quan thuộc phạm vi quản lý nhà nước của đơn vị</w:t>
            </w:r>
          </w:p>
        </w:tc>
        <w:tc>
          <w:tcPr>
            <w:tcW w:w="654" w:type="pct"/>
            <w:shd w:val="clear" w:color="auto" w:fill="auto"/>
            <w:noWrap/>
            <w:vAlign w:val="center"/>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54" w:type="pct"/>
            <w:shd w:val="clear" w:color="auto" w:fill="auto"/>
            <w:noWrap/>
            <w:vAlign w:val="center"/>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6" w:type="pct"/>
            <w:shd w:val="clear" w:color="auto" w:fill="auto"/>
            <w:noWrap/>
            <w:vAlign w:val="center"/>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1" w:type="pct"/>
            <w:shd w:val="clear" w:color="auto" w:fill="auto"/>
            <w:noWrap/>
            <w:vAlign w:val="center"/>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08" w:type="pct"/>
            <w:shd w:val="clear" w:color="auto" w:fill="auto"/>
            <w:noWrap/>
            <w:vAlign w:val="center"/>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7649E">
        <w:trPr>
          <w:trHeight w:val="1123"/>
        </w:trPr>
        <w:tc>
          <w:tcPr>
            <w:tcW w:w="189"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3</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chỉ đạo, điều hành của đơn vị</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6" w:type="pct"/>
            <w:shd w:val="clear" w:color="auto" w:fill="auto"/>
            <w:noWrap/>
            <w:vAlign w:val="bottom"/>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08" w:type="pct"/>
            <w:shd w:val="clear" w:color="auto" w:fill="auto"/>
            <w:noWrap/>
            <w:vAlign w:val="bottom"/>
            <w:hideMark/>
          </w:tcPr>
          <w:p w:rsidR="00700C33" w:rsidRPr="00374CA6" w:rsidRDefault="00700C33" w:rsidP="004860A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F7649E">
        <w:trPr>
          <w:trHeight w:val="983"/>
        </w:trPr>
        <w:tc>
          <w:tcPr>
            <w:tcW w:w="189" w:type="pct"/>
            <w:shd w:val="clear" w:color="auto" w:fill="auto"/>
            <w:hideMark/>
          </w:tcPr>
          <w:p w:rsidR="00700C33" w:rsidRPr="00374CA6" w:rsidRDefault="00700C33"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4</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tuyên truyền, phổ biến, hướng dẫn thực hiện pháp luật, chế độ, chính sách </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F7649E">
        <w:trPr>
          <w:trHeight w:val="1650"/>
        </w:trPr>
        <w:tc>
          <w:tcPr>
            <w:tcW w:w="189" w:type="pct"/>
            <w:shd w:val="clear" w:color="auto" w:fill="auto"/>
          </w:tcPr>
          <w:p w:rsidR="00B01DD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5</w:t>
            </w:r>
          </w:p>
        </w:tc>
        <w:tc>
          <w:tcPr>
            <w:tcW w:w="1528" w:type="pct"/>
            <w:shd w:val="clear" w:color="auto" w:fill="auto"/>
          </w:tcPr>
          <w:p w:rsidR="00B01DD3" w:rsidRPr="00374CA6" w:rsidRDefault="00B01DD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Lịch làm việc hàng ngày, hàng tháng của lãnh đạo cơ quan</w:t>
            </w:r>
          </w:p>
        </w:tc>
        <w:tc>
          <w:tcPr>
            <w:tcW w:w="654" w:type="pct"/>
            <w:shd w:val="clear" w:color="auto" w:fill="auto"/>
            <w:vAlign w:val="bottom"/>
          </w:tcPr>
          <w:p w:rsidR="00B01DD3" w:rsidRPr="00374CA6" w:rsidRDefault="00B01DD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tcPr>
          <w:p w:rsidR="00B01DD3" w:rsidRPr="00374CA6" w:rsidRDefault="00F9058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lịch công</w:t>
            </w:r>
            <w:r w:rsidR="008C7A84" w:rsidRPr="00374CA6">
              <w:rPr>
                <w:rFonts w:ascii="Times New Roman" w:eastAsia="Times New Roman" w:hAnsi="Times New Roman" w:cs="Times New Roman"/>
                <w:sz w:val="24"/>
                <w:szCs w:val="24"/>
              </w:rPr>
              <w:t xml:space="preserve"> </w:t>
            </w:r>
            <w:r w:rsidRPr="00374CA6">
              <w:rPr>
                <w:rFonts w:ascii="Times New Roman" w:eastAsia="Times New Roman" w:hAnsi="Times New Roman" w:cs="Times New Roman"/>
                <w:sz w:val="24"/>
                <w:szCs w:val="24"/>
              </w:rPr>
              <w:t>tác</w:t>
            </w:r>
          </w:p>
        </w:tc>
        <w:tc>
          <w:tcPr>
            <w:tcW w:w="686" w:type="pct"/>
            <w:shd w:val="clear" w:color="auto" w:fill="auto"/>
            <w:vAlign w:val="bottom"/>
          </w:tcPr>
          <w:p w:rsidR="00B01DD3" w:rsidRPr="00374CA6" w:rsidRDefault="004207EC"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lịch công</w:t>
            </w:r>
            <w:r w:rsidR="008C7A84" w:rsidRPr="00374CA6">
              <w:rPr>
                <w:rFonts w:ascii="Times New Roman" w:eastAsia="Times New Roman" w:hAnsi="Times New Roman" w:cs="Times New Roman"/>
                <w:sz w:val="24"/>
                <w:szCs w:val="24"/>
              </w:rPr>
              <w:t xml:space="preserve"> </w:t>
            </w:r>
            <w:r w:rsidRPr="00374CA6">
              <w:rPr>
                <w:rFonts w:ascii="Times New Roman" w:eastAsia="Times New Roman" w:hAnsi="Times New Roman" w:cs="Times New Roman"/>
                <w:sz w:val="24"/>
                <w:szCs w:val="24"/>
              </w:rPr>
              <w:t>tác</w:t>
            </w:r>
          </w:p>
        </w:tc>
        <w:tc>
          <w:tcPr>
            <w:tcW w:w="681" w:type="pct"/>
            <w:shd w:val="clear" w:color="auto" w:fill="auto"/>
            <w:vAlign w:val="bottom"/>
          </w:tcPr>
          <w:p w:rsidR="00B01DD3" w:rsidRPr="00374CA6" w:rsidRDefault="00037706"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lịch công</w:t>
            </w:r>
            <w:r w:rsidR="008C7A84" w:rsidRPr="00374CA6">
              <w:rPr>
                <w:rFonts w:ascii="Times New Roman" w:eastAsia="Times New Roman" w:hAnsi="Times New Roman" w:cs="Times New Roman"/>
                <w:sz w:val="24"/>
                <w:szCs w:val="24"/>
              </w:rPr>
              <w:t xml:space="preserve"> </w:t>
            </w:r>
            <w:r w:rsidRPr="00374CA6">
              <w:rPr>
                <w:rFonts w:ascii="Times New Roman" w:eastAsia="Times New Roman" w:hAnsi="Times New Roman" w:cs="Times New Roman"/>
                <w:sz w:val="24"/>
                <w:szCs w:val="24"/>
              </w:rPr>
              <w:t>tác</w:t>
            </w:r>
          </w:p>
        </w:tc>
        <w:tc>
          <w:tcPr>
            <w:tcW w:w="608" w:type="pct"/>
            <w:shd w:val="clear" w:color="auto" w:fill="auto"/>
            <w:vAlign w:val="bottom"/>
          </w:tcPr>
          <w:p w:rsidR="00B01DD3" w:rsidRPr="00374CA6" w:rsidRDefault="00B01DD3" w:rsidP="004860A1">
            <w:pPr>
              <w:spacing w:after="0" w:line="240" w:lineRule="auto"/>
              <w:rPr>
                <w:rFonts w:ascii="Times New Roman" w:eastAsia="Times New Roman" w:hAnsi="Times New Roman" w:cs="Times New Roman"/>
                <w:sz w:val="24"/>
                <w:szCs w:val="24"/>
              </w:rPr>
            </w:pPr>
          </w:p>
        </w:tc>
      </w:tr>
      <w:tr w:rsidR="00374CA6" w:rsidRPr="00374CA6" w:rsidTr="00F76743">
        <w:trPr>
          <w:trHeight w:val="876"/>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6</w:t>
            </w:r>
          </w:p>
        </w:tc>
        <w:tc>
          <w:tcPr>
            <w:tcW w:w="1528" w:type="pct"/>
            <w:shd w:val="clear" w:color="auto" w:fill="auto"/>
            <w:hideMark/>
          </w:tcPr>
          <w:p w:rsidR="00700C33" w:rsidRPr="00374CA6" w:rsidRDefault="00811E52" w:rsidP="00811E5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Chiến lược, định hướng, quy hoạch, kế hoạch của ngành hoặc địa phương hằng năm và giai đoạn 5 năm</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F76743">
        <w:trPr>
          <w:trHeight w:val="833"/>
        </w:trPr>
        <w:tc>
          <w:tcPr>
            <w:tcW w:w="189" w:type="pct"/>
            <w:shd w:val="clear" w:color="auto" w:fill="auto"/>
          </w:tcPr>
          <w:p w:rsidR="001D0B84"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7</w:t>
            </w:r>
          </w:p>
        </w:tc>
        <w:tc>
          <w:tcPr>
            <w:tcW w:w="1528" w:type="pct"/>
            <w:shd w:val="clear" w:color="auto" w:fill="auto"/>
          </w:tcPr>
          <w:p w:rsidR="001D0B84" w:rsidRPr="00374CA6" w:rsidRDefault="001D0B84"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Báo cáo 6 tháng, báo cáo năm và kế hoạch công tác hàng năm của cơ quan, đơn vị</w:t>
            </w:r>
          </w:p>
        </w:tc>
        <w:tc>
          <w:tcPr>
            <w:tcW w:w="654" w:type="pct"/>
            <w:shd w:val="clear" w:color="auto" w:fill="auto"/>
            <w:vAlign w:val="bottom"/>
          </w:tcPr>
          <w:p w:rsidR="001D0B84" w:rsidRPr="00374CA6" w:rsidRDefault="001D0B84"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tcPr>
          <w:p w:rsidR="001D0B84" w:rsidRPr="00374CA6" w:rsidRDefault="001D0B84"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tcPr>
          <w:p w:rsidR="001D0B84" w:rsidRPr="00374CA6" w:rsidRDefault="001D0B84" w:rsidP="004860A1">
            <w:pPr>
              <w:spacing w:after="0" w:line="240" w:lineRule="auto"/>
              <w:rPr>
                <w:rFonts w:ascii="Times New Roman" w:eastAsia="Times New Roman" w:hAnsi="Times New Roman" w:cs="Times New Roman"/>
                <w:sz w:val="24"/>
                <w:szCs w:val="24"/>
              </w:rPr>
            </w:pPr>
          </w:p>
        </w:tc>
        <w:tc>
          <w:tcPr>
            <w:tcW w:w="681" w:type="pct"/>
            <w:shd w:val="clear" w:color="auto" w:fill="auto"/>
            <w:vAlign w:val="bottom"/>
          </w:tcPr>
          <w:p w:rsidR="001D0B84" w:rsidRPr="00374CA6" w:rsidRDefault="001D0B84"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tcPr>
          <w:p w:rsidR="001D0B84" w:rsidRPr="00374CA6" w:rsidRDefault="001D0B84" w:rsidP="004860A1">
            <w:pPr>
              <w:spacing w:after="0" w:line="240" w:lineRule="auto"/>
              <w:rPr>
                <w:rFonts w:ascii="Times New Roman" w:eastAsia="Times New Roman" w:hAnsi="Times New Roman" w:cs="Times New Roman"/>
                <w:sz w:val="24"/>
                <w:szCs w:val="24"/>
              </w:rPr>
            </w:pPr>
          </w:p>
        </w:tc>
      </w:tr>
      <w:tr w:rsidR="00374CA6" w:rsidRPr="00374CA6" w:rsidTr="00F76743">
        <w:trPr>
          <w:trHeight w:val="844"/>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8</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án, hạng mục đầu tư, đấu thầu mua sắm công của đơn vị</w:t>
            </w:r>
          </w:p>
        </w:tc>
        <w:tc>
          <w:tcPr>
            <w:tcW w:w="654" w:type="pct"/>
            <w:shd w:val="clear" w:color="auto" w:fill="auto"/>
            <w:vAlign w:val="bottom"/>
            <w:hideMark/>
          </w:tcPr>
          <w:p w:rsidR="00700C33" w:rsidRPr="00374CA6" w:rsidRDefault="00F9058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thông tin nhưng chưa đầy đủ theo quy định</w:t>
            </w:r>
          </w:p>
        </w:tc>
        <w:tc>
          <w:tcPr>
            <w:tcW w:w="654" w:type="pct"/>
            <w:shd w:val="clear" w:color="auto" w:fill="auto"/>
            <w:vAlign w:val="bottom"/>
            <w:hideMark/>
          </w:tcPr>
          <w:p w:rsidR="00700C33" w:rsidRPr="00374CA6" w:rsidRDefault="00A757CD"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thông tin nhưng chưa đầy đủ theo quy định</w:t>
            </w:r>
          </w:p>
        </w:tc>
        <w:tc>
          <w:tcPr>
            <w:tcW w:w="686" w:type="pct"/>
            <w:shd w:val="clear" w:color="auto" w:fill="auto"/>
            <w:vAlign w:val="bottom"/>
            <w:hideMark/>
          </w:tcPr>
          <w:p w:rsidR="00700C33" w:rsidRPr="00374CA6" w:rsidRDefault="004207EC"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thông tin nhưng chưa đầy đủ theo quy định</w:t>
            </w: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hideMark/>
          </w:tcPr>
          <w:p w:rsidR="00700C33" w:rsidRPr="00374CA6" w:rsidRDefault="00A250B7"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Đăng tải thông tin nhưng chưa đầy đủ theo quy định</w:t>
            </w:r>
          </w:p>
        </w:tc>
      </w:tr>
      <w:tr w:rsidR="00374CA6" w:rsidRPr="00374CA6" w:rsidTr="00F76743">
        <w:trPr>
          <w:trHeight w:val="732"/>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9</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đề tài khoa học có sử dụng ngân sách nhà nước của đơn vị</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r w:rsidR="00374CA6" w:rsidRPr="00374CA6" w:rsidTr="00F76743">
        <w:trPr>
          <w:trHeight w:val="545"/>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10</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Lấy ý kiến, góp ý của tổ chức, cá nhân </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FA46E8"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686" w:type="pct"/>
            <w:shd w:val="clear" w:color="auto" w:fill="auto"/>
            <w:vAlign w:val="bottom"/>
            <w:hideMark/>
          </w:tcPr>
          <w:p w:rsidR="00700C33" w:rsidRPr="00374CA6" w:rsidRDefault="004207EC"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cập nhật thông tin</w:t>
            </w: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F7649E">
        <w:trPr>
          <w:trHeight w:val="1260"/>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11</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phân bổ, quản lý, sử dụng nguồn vốn hỗ trợ phát triển chính thức, nguồn phi chính phủ, nguồn cứu trợ, trợ cấp xã hội và các khoản đóng góp của Nhân dân, các loại Quỹ </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hideMark/>
          </w:tcPr>
          <w:p w:rsidR="00700C33" w:rsidRPr="00374CA6" w:rsidRDefault="00700C33" w:rsidP="0047393E">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47393E" w:rsidRPr="00374CA6">
              <w:rPr>
                <w:rFonts w:ascii="Times New Roman" w:eastAsia="Times New Roman" w:hAnsi="Times New Roman" w:cs="Times New Roman"/>
                <w:sz w:val="24"/>
                <w:szCs w:val="24"/>
              </w:rPr>
              <w:t>C</w:t>
            </w:r>
            <w:r w:rsidR="004207EC" w:rsidRPr="00374CA6">
              <w:rPr>
                <w:rFonts w:ascii="Times New Roman" w:eastAsia="Times New Roman" w:hAnsi="Times New Roman" w:cs="Times New Roman"/>
                <w:sz w:val="24"/>
                <w:szCs w:val="24"/>
              </w:rPr>
              <w:t>hưa cập nhật thông tin</w:t>
            </w: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F7649E">
        <w:trPr>
          <w:trHeight w:val="1305"/>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12</w:t>
            </w:r>
          </w:p>
        </w:tc>
        <w:tc>
          <w:tcPr>
            <w:tcW w:w="1528" w:type="pct"/>
            <w:shd w:val="clear" w:color="auto" w:fill="auto"/>
            <w:hideMark/>
          </w:tcPr>
          <w:p w:rsidR="00700C33" w:rsidRPr="00374CA6" w:rsidRDefault="00F7649E"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báo kết quả giải quyết các khiếu nại, tố cáo; </w:t>
            </w:r>
            <w:r w:rsidR="00700C33" w:rsidRPr="00374CA6">
              <w:rPr>
                <w:rFonts w:ascii="Times New Roman" w:eastAsia="Times New Roman" w:hAnsi="Times New Roman" w:cs="Times New Roman"/>
                <w:b/>
                <w:sz w:val="24"/>
                <w:szCs w:val="24"/>
              </w:rPr>
              <w:t>Các bản kiến nghị, yêu cầu của tổ chức, cá nhân và ý kiến, kết quả xử lý, phản hồi đối với các kiến nghị, yêu cầu</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F7649E">
        <w:trPr>
          <w:trHeight w:val="1290"/>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13</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khen thưởng, xử phạt đối với cá nhân, tập thể, doanh nghiệp trong lĩnh vực quản lý nhà nước</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F76743">
        <w:trPr>
          <w:trHeight w:val="423"/>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14</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sách ưu đãi, hỗ trợ đầu tư</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81" w:type="pct"/>
            <w:shd w:val="clear" w:color="auto" w:fill="auto"/>
            <w:vAlign w:val="bottom"/>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F76743">
        <w:trPr>
          <w:trHeight w:val="826"/>
        </w:trPr>
        <w:tc>
          <w:tcPr>
            <w:tcW w:w="189" w:type="pct"/>
            <w:shd w:val="clear" w:color="auto" w:fill="auto"/>
          </w:tcPr>
          <w:p w:rsidR="00F7649E"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15</w:t>
            </w:r>
          </w:p>
        </w:tc>
        <w:tc>
          <w:tcPr>
            <w:tcW w:w="1528" w:type="pct"/>
            <w:shd w:val="clear" w:color="auto" w:fill="auto"/>
          </w:tcPr>
          <w:p w:rsidR="00F7649E" w:rsidRPr="00374CA6" w:rsidRDefault="00F7649E"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toán ngân sách nhà nước, tình hình thực hiện ngân sách, quyết toán ngân sách nhà nước</w:t>
            </w:r>
          </w:p>
        </w:tc>
        <w:tc>
          <w:tcPr>
            <w:tcW w:w="654" w:type="pct"/>
            <w:shd w:val="clear" w:color="auto" w:fill="auto"/>
            <w:vAlign w:val="bottom"/>
          </w:tcPr>
          <w:p w:rsidR="00F7649E" w:rsidRPr="00374CA6" w:rsidRDefault="00F7649E"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tcPr>
          <w:p w:rsidR="00F7649E" w:rsidRPr="00374CA6" w:rsidRDefault="00F7649E"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tcPr>
          <w:p w:rsidR="00F7649E" w:rsidRPr="00374CA6" w:rsidRDefault="00A53A1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chuyên mục thông tin</w:t>
            </w:r>
          </w:p>
        </w:tc>
        <w:tc>
          <w:tcPr>
            <w:tcW w:w="681" w:type="pct"/>
            <w:shd w:val="clear" w:color="auto" w:fill="auto"/>
            <w:vAlign w:val="bottom"/>
          </w:tcPr>
          <w:p w:rsidR="00F7649E" w:rsidRPr="00374CA6" w:rsidRDefault="00F7649E"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tcPr>
          <w:p w:rsidR="00F7649E" w:rsidRPr="00374CA6" w:rsidRDefault="00F7649E" w:rsidP="004860A1">
            <w:pPr>
              <w:spacing w:after="0" w:line="240" w:lineRule="auto"/>
              <w:rPr>
                <w:rFonts w:ascii="Times New Roman" w:eastAsia="Times New Roman" w:hAnsi="Times New Roman" w:cs="Times New Roman"/>
                <w:sz w:val="24"/>
                <w:szCs w:val="24"/>
              </w:rPr>
            </w:pPr>
          </w:p>
        </w:tc>
      </w:tr>
      <w:tr w:rsidR="00374CA6" w:rsidRPr="00374CA6" w:rsidTr="00F7649E">
        <w:trPr>
          <w:trHeight w:val="1395"/>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16</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công tác tổ chức - cán bộ (tuyển dụng, quy hoạch, đào tạo, bổ nhiệm, chuyển ngạch, luân chuyển, điều động, khen thưởng, cho thôi việc, cho thôi giữ chức vụ, miễn nhiệm, bãi nhiệm, kỷ luật, hưu trí)</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chuyên mục</w:t>
            </w:r>
            <w:r w:rsidRPr="00374CA6">
              <w:rPr>
                <w:rFonts w:ascii="Times New Roman" w:eastAsia="Times New Roman" w:hAnsi="Times New Roman" w:cs="Times New Roman"/>
                <w:sz w:val="24"/>
                <w:szCs w:val="24"/>
              </w:rPr>
              <w:br/>
              <w:t>về công tác tổ chức - cán bộ</w:t>
            </w: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r w:rsidR="00374CA6" w:rsidRPr="00374CA6" w:rsidTr="00F7649E">
        <w:trPr>
          <w:trHeight w:val="1335"/>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17</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quy hoạch, kế hoạch sử dụng đất, giá đất và thu hồi đất; phương án bồi thường, giải phóng mặt bằng, tái định cư liên quan đến dự án, công trình trên địa bàn</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hideMark/>
          </w:tcPr>
          <w:p w:rsidR="00700C33" w:rsidRPr="00374CA6" w:rsidRDefault="00A53A13" w:rsidP="00A53A13">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chuyên mục thông tin</w:t>
            </w:r>
          </w:p>
        </w:tc>
        <w:tc>
          <w:tcPr>
            <w:tcW w:w="681" w:type="pct"/>
            <w:shd w:val="clear" w:color="auto" w:fill="auto"/>
            <w:vAlign w:val="bottom"/>
            <w:hideMark/>
          </w:tcPr>
          <w:p w:rsidR="00700C33" w:rsidRPr="00374CA6" w:rsidRDefault="004B28DE"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cập nhật thông tin</w:t>
            </w:r>
          </w:p>
        </w:tc>
        <w:tc>
          <w:tcPr>
            <w:tcW w:w="608"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7366B0">
        <w:trPr>
          <w:trHeight w:val="1575"/>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18</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sản phẩm, hàng hóa, dịch vụ có tác động tiêu cực đến sức khỏe, môi trường, kết luận thanh tra, kiểm tra giám sát liên quan đến bảo vệ môi trường, sức khỏe cộng đồng, an toàn vệ sinh thực phẩm </w:t>
            </w: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tcPr>
          <w:p w:rsidR="00700C33" w:rsidRPr="00374CA6" w:rsidRDefault="00700C33" w:rsidP="004860A1">
            <w:pPr>
              <w:spacing w:after="0" w:line="240" w:lineRule="auto"/>
              <w:rPr>
                <w:rFonts w:ascii="Times New Roman" w:eastAsia="Times New Roman" w:hAnsi="Times New Roman" w:cs="Times New Roman"/>
                <w:sz w:val="24"/>
                <w:szCs w:val="24"/>
              </w:rPr>
            </w:pPr>
          </w:p>
        </w:tc>
      </w:tr>
      <w:tr w:rsidR="00374CA6" w:rsidRPr="00374CA6" w:rsidTr="00F7649E">
        <w:trPr>
          <w:trHeight w:val="1125"/>
        </w:trPr>
        <w:tc>
          <w:tcPr>
            <w:tcW w:w="189" w:type="pct"/>
            <w:shd w:val="clear" w:color="auto" w:fill="auto"/>
          </w:tcPr>
          <w:p w:rsidR="00385FD8"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19</w:t>
            </w:r>
          </w:p>
        </w:tc>
        <w:tc>
          <w:tcPr>
            <w:tcW w:w="1528" w:type="pct"/>
            <w:shd w:val="clear" w:color="auto" w:fill="auto"/>
          </w:tcPr>
          <w:p w:rsidR="00385FD8" w:rsidRPr="00374CA6" w:rsidRDefault="00385FD8"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Bộ thủ tục hành chính thuộc thẩm quyền giải quyết của cơ quan, đơn vị; các dịch vụ công trực tuyến được công bố</w:t>
            </w:r>
          </w:p>
        </w:tc>
        <w:tc>
          <w:tcPr>
            <w:tcW w:w="654" w:type="pct"/>
            <w:shd w:val="clear" w:color="auto" w:fill="auto"/>
          </w:tcPr>
          <w:p w:rsidR="00385FD8" w:rsidRPr="00374CA6" w:rsidRDefault="00385FD8"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tcPr>
          <w:p w:rsidR="00385FD8" w:rsidRPr="00374CA6" w:rsidRDefault="00385FD8" w:rsidP="004860A1">
            <w:pPr>
              <w:spacing w:after="0" w:line="240" w:lineRule="auto"/>
              <w:rPr>
                <w:rFonts w:ascii="Times New Roman" w:eastAsia="Times New Roman" w:hAnsi="Times New Roman" w:cs="Times New Roman"/>
                <w:sz w:val="24"/>
                <w:szCs w:val="24"/>
              </w:rPr>
            </w:pPr>
          </w:p>
        </w:tc>
        <w:tc>
          <w:tcPr>
            <w:tcW w:w="686" w:type="pct"/>
            <w:shd w:val="clear" w:color="auto" w:fill="auto"/>
            <w:vAlign w:val="bottom"/>
          </w:tcPr>
          <w:p w:rsidR="00385FD8" w:rsidRPr="00374CA6" w:rsidRDefault="00385FD8" w:rsidP="004860A1">
            <w:pPr>
              <w:spacing w:after="0" w:line="240" w:lineRule="auto"/>
              <w:rPr>
                <w:rFonts w:ascii="Times New Roman" w:eastAsia="Times New Roman" w:hAnsi="Times New Roman" w:cs="Times New Roman"/>
                <w:sz w:val="24"/>
                <w:szCs w:val="24"/>
              </w:rPr>
            </w:pPr>
          </w:p>
        </w:tc>
        <w:tc>
          <w:tcPr>
            <w:tcW w:w="681" w:type="pct"/>
            <w:shd w:val="clear" w:color="auto" w:fill="auto"/>
            <w:vAlign w:val="bottom"/>
          </w:tcPr>
          <w:p w:rsidR="00385FD8" w:rsidRPr="00374CA6" w:rsidRDefault="00385FD8"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tcPr>
          <w:p w:rsidR="00385FD8" w:rsidRPr="00374CA6" w:rsidRDefault="00385FD8" w:rsidP="004860A1">
            <w:pPr>
              <w:spacing w:after="0" w:line="240" w:lineRule="auto"/>
              <w:rPr>
                <w:rFonts w:ascii="Times New Roman" w:eastAsia="Times New Roman" w:hAnsi="Times New Roman" w:cs="Times New Roman"/>
                <w:sz w:val="24"/>
                <w:szCs w:val="24"/>
              </w:rPr>
            </w:pPr>
          </w:p>
        </w:tc>
      </w:tr>
      <w:tr w:rsidR="00374CA6" w:rsidRPr="00374CA6" w:rsidTr="007366B0">
        <w:trPr>
          <w:trHeight w:val="1125"/>
        </w:trPr>
        <w:tc>
          <w:tcPr>
            <w:tcW w:w="189" w:type="pct"/>
            <w:shd w:val="clear" w:color="auto" w:fill="auto"/>
            <w:hideMark/>
          </w:tcPr>
          <w:p w:rsidR="00700C33" w:rsidRPr="00374CA6" w:rsidRDefault="00EF629B" w:rsidP="004860A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20</w:t>
            </w:r>
          </w:p>
        </w:tc>
        <w:tc>
          <w:tcPr>
            <w:tcW w:w="1528"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Thuế, phí và lệ phí</w:t>
            </w:r>
          </w:p>
        </w:tc>
        <w:tc>
          <w:tcPr>
            <w:tcW w:w="654" w:type="pct"/>
            <w:shd w:val="clear" w:color="auto" w:fill="auto"/>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54" w:type="pct"/>
            <w:shd w:val="clear" w:color="auto" w:fill="auto"/>
            <w:vAlign w:val="bottom"/>
            <w:hideMark/>
          </w:tcPr>
          <w:p w:rsidR="00700C33" w:rsidRPr="00374CA6" w:rsidRDefault="00E90221"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Chưa </w:t>
            </w:r>
            <w:r w:rsidR="00700C33" w:rsidRPr="00374CA6">
              <w:rPr>
                <w:rFonts w:ascii="Times New Roman" w:eastAsia="Times New Roman" w:hAnsi="Times New Roman" w:cs="Times New Roman"/>
                <w:sz w:val="24"/>
                <w:szCs w:val="24"/>
              </w:rPr>
              <w:t xml:space="preserve">đăng tải thông tin </w:t>
            </w:r>
          </w:p>
        </w:tc>
        <w:tc>
          <w:tcPr>
            <w:tcW w:w="686" w:type="pct"/>
            <w:shd w:val="clear" w:color="auto" w:fill="auto"/>
            <w:vAlign w:val="bottom"/>
            <w:hideMark/>
          </w:tcPr>
          <w:p w:rsidR="00700C33" w:rsidRPr="00374CA6" w:rsidRDefault="00A53A13"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2018, Năm 2019 không cập nhật thông tin</w:t>
            </w:r>
          </w:p>
        </w:tc>
        <w:tc>
          <w:tcPr>
            <w:tcW w:w="681" w:type="pct"/>
            <w:shd w:val="clear" w:color="auto" w:fill="auto"/>
            <w:vAlign w:val="bottom"/>
            <w:hideMark/>
          </w:tcPr>
          <w:p w:rsidR="00700C33" w:rsidRPr="00374CA6" w:rsidRDefault="00700C33" w:rsidP="004860A1">
            <w:pPr>
              <w:spacing w:after="0" w:line="240" w:lineRule="auto"/>
              <w:rPr>
                <w:rFonts w:ascii="Times New Roman" w:eastAsia="Times New Roman" w:hAnsi="Times New Roman" w:cs="Times New Roman"/>
                <w:sz w:val="24"/>
                <w:szCs w:val="24"/>
              </w:rPr>
            </w:pPr>
          </w:p>
        </w:tc>
        <w:tc>
          <w:tcPr>
            <w:tcW w:w="608" w:type="pct"/>
            <w:shd w:val="clear" w:color="auto" w:fill="auto"/>
            <w:vAlign w:val="bottom"/>
          </w:tcPr>
          <w:p w:rsidR="00700C33" w:rsidRPr="00374CA6" w:rsidRDefault="00700C33" w:rsidP="004860A1">
            <w:pPr>
              <w:spacing w:after="0" w:line="240" w:lineRule="auto"/>
              <w:rPr>
                <w:rFonts w:ascii="Times New Roman" w:eastAsia="Times New Roman" w:hAnsi="Times New Roman" w:cs="Times New Roman"/>
                <w:sz w:val="24"/>
                <w:szCs w:val="24"/>
              </w:rPr>
            </w:pPr>
          </w:p>
        </w:tc>
      </w:tr>
    </w:tbl>
    <w:p w:rsidR="0031565B" w:rsidRPr="00374CA6" w:rsidRDefault="004B4230" w:rsidP="005A0AA4">
      <w:pPr>
        <w:spacing w:before="120"/>
        <w:rPr>
          <w:rFonts w:ascii="Times New Roman" w:hAnsi="Times New Roman" w:cs="Times New Roman"/>
          <w:b/>
          <w:sz w:val="28"/>
          <w:szCs w:val="28"/>
        </w:rPr>
      </w:pPr>
      <w:r w:rsidRPr="00374CA6">
        <w:rPr>
          <w:rFonts w:ascii="Times New Roman" w:hAnsi="Times New Roman" w:cs="Times New Roman"/>
          <w:b/>
          <w:sz w:val="28"/>
          <w:szCs w:val="28"/>
        </w:rPr>
        <w:t xml:space="preserve">2. </w:t>
      </w:r>
      <w:r w:rsidR="005A0AA4" w:rsidRPr="00374CA6">
        <w:rPr>
          <w:rFonts w:ascii="Times New Roman" w:eastAsia="Times New Roman" w:hAnsi="Times New Roman" w:cs="Times New Roman"/>
          <w:b/>
          <w:bCs/>
          <w:sz w:val="28"/>
          <w:szCs w:val="28"/>
        </w:rPr>
        <w:t xml:space="preserve">Hương Khê, Vũ Quang, Can Lộc, </w:t>
      </w:r>
      <w:proofErr w:type="gramStart"/>
      <w:r w:rsidR="005A0AA4" w:rsidRPr="00374CA6">
        <w:rPr>
          <w:rFonts w:ascii="Times New Roman" w:eastAsia="Times New Roman" w:hAnsi="Times New Roman" w:cs="Times New Roman"/>
          <w:b/>
          <w:bCs/>
          <w:sz w:val="28"/>
          <w:szCs w:val="28"/>
        </w:rPr>
        <w:t>Thạch</w:t>
      </w:r>
      <w:proofErr w:type="gramEnd"/>
      <w:r w:rsidR="005A0AA4" w:rsidRPr="00374CA6">
        <w:rPr>
          <w:rFonts w:ascii="Times New Roman" w:eastAsia="Times New Roman" w:hAnsi="Times New Roman" w:cs="Times New Roman"/>
          <w:b/>
          <w:bCs/>
          <w:sz w:val="28"/>
          <w:szCs w:val="28"/>
        </w:rPr>
        <w:t xml:space="preserve"> Hà</w:t>
      </w:r>
      <w:r w:rsidR="00137DD7" w:rsidRPr="00374CA6">
        <w:rPr>
          <w:rFonts w:ascii="Times New Roman" w:eastAsia="Times New Roman" w:hAnsi="Times New Roman" w:cs="Times New Roman"/>
          <w:b/>
          <w:bCs/>
          <w:sz w:val="28"/>
          <w:szCs w:val="28"/>
        </w:rPr>
        <w:t xml:space="preserve"> </w:t>
      </w:r>
      <w:r w:rsidR="009D7EE4" w:rsidRPr="00374CA6">
        <w:rPr>
          <w:rFonts w:ascii="Times New Roman" w:eastAsia="Times New Roman" w:hAnsi="Times New Roman" w:cs="Times New Roman"/>
          <w:bCs/>
          <w:sz w:val="28"/>
          <w:szCs w:val="28"/>
        </w:rPr>
        <w:t xml:space="preserve">(Thời gian rà soát: </w:t>
      </w:r>
      <w:r w:rsidR="00294C1C" w:rsidRPr="00374CA6">
        <w:rPr>
          <w:rFonts w:ascii="Times New Roman" w:eastAsia="Times New Roman" w:hAnsi="Times New Roman" w:cs="Times New Roman"/>
          <w:bCs/>
          <w:sz w:val="28"/>
          <w:szCs w:val="28"/>
        </w:rPr>
        <w:t>27/9</w:t>
      </w:r>
      <w:r w:rsidR="009D7EE4" w:rsidRPr="00374CA6">
        <w:rPr>
          <w:rFonts w:ascii="Times New Roman" w:eastAsia="Times New Roman" w:hAnsi="Times New Roman" w:cs="Times New Roman"/>
          <w:bCs/>
          <w:sz w:val="28"/>
          <w:szCs w:val="28"/>
        </w:rPr>
        <w:t>/2019)</w:t>
      </w:r>
    </w:p>
    <w:tbl>
      <w:tblPr>
        <w:tblW w:w="5000" w:type="pct"/>
        <w:tblLayout w:type="fixed"/>
        <w:tblLook w:val="04A0" w:firstRow="1" w:lastRow="0" w:firstColumn="1" w:lastColumn="0" w:noHBand="0" w:noVBand="1"/>
      </w:tblPr>
      <w:tblGrid>
        <w:gridCol w:w="534"/>
        <w:gridCol w:w="4328"/>
        <w:gridCol w:w="2378"/>
        <w:gridCol w:w="2236"/>
        <w:gridCol w:w="2236"/>
        <w:gridCol w:w="2509"/>
      </w:tblGrid>
      <w:tr w:rsidR="00374CA6" w:rsidRPr="00374CA6" w:rsidTr="006732ED">
        <w:trPr>
          <w:trHeight w:val="735"/>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4B4230" w:rsidRPr="00374CA6" w:rsidRDefault="004B4230" w:rsidP="004B4230">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TT</w:t>
            </w:r>
          </w:p>
        </w:tc>
        <w:tc>
          <w:tcPr>
            <w:tcW w:w="1522" w:type="pct"/>
            <w:tcBorders>
              <w:top w:val="single" w:sz="4" w:space="0" w:color="auto"/>
              <w:left w:val="nil"/>
              <w:bottom w:val="single" w:sz="4" w:space="0" w:color="auto"/>
              <w:right w:val="single" w:sz="4" w:space="0" w:color="auto"/>
              <w:tl2br w:val="single" w:sz="4" w:space="0" w:color="auto"/>
            </w:tcBorders>
            <w:shd w:val="clear" w:color="auto" w:fill="auto"/>
            <w:hideMark/>
          </w:tcPr>
          <w:p w:rsidR="004B4230" w:rsidRPr="00374CA6" w:rsidRDefault="005A0AA4" w:rsidP="004B4230">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xml:space="preserve">          </w:t>
            </w:r>
            <w:r w:rsidR="00D234AC" w:rsidRPr="00374CA6">
              <w:rPr>
                <w:rFonts w:ascii="Times New Roman" w:eastAsia="Times New Roman" w:hAnsi="Times New Roman" w:cs="Times New Roman"/>
                <w:b/>
                <w:bCs/>
                <w:sz w:val="24"/>
                <w:szCs w:val="24"/>
              </w:rPr>
              <w:t xml:space="preserve">                         T</w:t>
            </w:r>
            <w:r w:rsidR="004B4230" w:rsidRPr="00374CA6">
              <w:rPr>
                <w:rFonts w:ascii="Times New Roman" w:eastAsia="Times New Roman" w:hAnsi="Times New Roman" w:cs="Times New Roman"/>
                <w:b/>
                <w:bCs/>
                <w:sz w:val="24"/>
                <w:szCs w:val="24"/>
              </w:rPr>
              <w:t>ên đơn vị</w:t>
            </w:r>
            <w:r w:rsidR="004B4230" w:rsidRPr="00374CA6">
              <w:rPr>
                <w:rFonts w:ascii="Times New Roman" w:eastAsia="Times New Roman" w:hAnsi="Times New Roman" w:cs="Times New Roman"/>
                <w:b/>
                <w:bCs/>
                <w:sz w:val="24"/>
                <w:szCs w:val="24"/>
              </w:rPr>
              <w:br/>
            </w:r>
          </w:p>
          <w:p w:rsidR="004B4230" w:rsidRPr="00374CA6" w:rsidRDefault="004B4230" w:rsidP="004B4230">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Tiêu chí</w:t>
            </w:r>
          </w:p>
        </w:tc>
        <w:tc>
          <w:tcPr>
            <w:tcW w:w="836" w:type="pct"/>
            <w:tcBorders>
              <w:top w:val="single" w:sz="4" w:space="0" w:color="auto"/>
              <w:left w:val="nil"/>
              <w:bottom w:val="single" w:sz="4" w:space="0" w:color="auto"/>
              <w:right w:val="single" w:sz="4" w:space="0" w:color="auto"/>
            </w:tcBorders>
            <w:shd w:val="clear" w:color="auto" w:fill="auto"/>
            <w:hideMark/>
          </w:tcPr>
          <w:p w:rsidR="004B4230" w:rsidRPr="00374CA6" w:rsidRDefault="004B4230" w:rsidP="004B4230">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Hương Khê</w:t>
            </w:r>
          </w:p>
        </w:tc>
        <w:tc>
          <w:tcPr>
            <w:tcW w:w="786" w:type="pct"/>
            <w:tcBorders>
              <w:top w:val="single" w:sz="4" w:space="0" w:color="auto"/>
              <w:left w:val="nil"/>
              <w:bottom w:val="single" w:sz="4" w:space="0" w:color="auto"/>
              <w:right w:val="single" w:sz="4" w:space="0" w:color="auto"/>
            </w:tcBorders>
            <w:shd w:val="clear" w:color="auto" w:fill="auto"/>
            <w:hideMark/>
          </w:tcPr>
          <w:p w:rsidR="004B4230" w:rsidRPr="00374CA6" w:rsidRDefault="004B4230" w:rsidP="004B4230">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Vũ Quang</w:t>
            </w:r>
          </w:p>
        </w:tc>
        <w:tc>
          <w:tcPr>
            <w:tcW w:w="786" w:type="pct"/>
            <w:tcBorders>
              <w:top w:val="single" w:sz="4" w:space="0" w:color="auto"/>
              <w:left w:val="nil"/>
              <w:bottom w:val="single" w:sz="4" w:space="0" w:color="auto"/>
              <w:right w:val="single" w:sz="4" w:space="0" w:color="auto"/>
            </w:tcBorders>
            <w:shd w:val="clear" w:color="auto" w:fill="auto"/>
            <w:hideMark/>
          </w:tcPr>
          <w:p w:rsidR="004B4230" w:rsidRPr="00374CA6" w:rsidRDefault="004B4230" w:rsidP="004B4230">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Can Lộc</w:t>
            </w:r>
          </w:p>
        </w:tc>
        <w:tc>
          <w:tcPr>
            <w:tcW w:w="883" w:type="pct"/>
            <w:tcBorders>
              <w:top w:val="single" w:sz="4" w:space="0" w:color="auto"/>
              <w:left w:val="nil"/>
              <w:bottom w:val="single" w:sz="4" w:space="0" w:color="auto"/>
              <w:right w:val="single" w:sz="4" w:space="0" w:color="auto"/>
            </w:tcBorders>
            <w:shd w:val="clear" w:color="auto" w:fill="auto"/>
            <w:hideMark/>
          </w:tcPr>
          <w:p w:rsidR="004B4230" w:rsidRPr="00374CA6" w:rsidRDefault="004B4230" w:rsidP="004B4230">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Thạch Hà</w:t>
            </w:r>
          </w:p>
        </w:tc>
      </w:tr>
      <w:tr w:rsidR="00374CA6" w:rsidRPr="00374CA6" w:rsidTr="006732ED">
        <w:trPr>
          <w:trHeight w:val="1124"/>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giới thiệu </w:t>
            </w:r>
          </w:p>
        </w:tc>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BB4169" w:rsidP="006034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Sơ đồ cơ cấu tổ chức chưa cập nhật thông tin</w:t>
            </w:r>
            <w:r w:rsidR="00B46778" w:rsidRPr="00374CA6">
              <w:rPr>
                <w:rFonts w:ascii="Times New Roman" w:eastAsia="Times New Roman" w:hAnsi="Times New Roman" w:cs="Times New Roman"/>
                <w:sz w:val="24"/>
                <w:szCs w:val="24"/>
              </w:rPr>
              <w:t>;</w:t>
            </w:r>
            <w:r w:rsidRPr="00374CA6">
              <w:rPr>
                <w:rFonts w:ascii="Times New Roman" w:eastAsia="Times New Roman" w:hAnsi="Times New Roman" w:cs="Times New Roman"/>
                <w:sz w:val="24"/>
                <w:szCs w:val="24"/>
              </w:rPr>
              <w:t xml:space="preserve"> Thông tin về lãnh đạo cơ quan và các đơn vị liên quan chưa đầy đủ</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01E9E"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chưa đầy đủ: Chưa có thông tin về nhiệm vụ đảm nhiệm của lãnh đạo cơ quan</w:t>
            </w:r>
          </w:p>
        </w:tc>
      </w:tr>
      <w:tr w:rsidR="00374CA6" w:rsidRPr="00374CA6" w:rsidTr="006732ED">
        <w:trPr>
          <w:trHeight w:val="39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2</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Tin tức, sự kiện liên quan thuộc phạm vi quản lý nhà nước của đơn vị</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29B" w:rsidRPr="00374CA6" w:rsidRDefault="00EF629B" w:rsidP="004860A1">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EF629B" w:rsidRPr="00374CA6" w:rsidRDefault="00EF629B" w:rsidP="004B4230">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EF629B" w:rsidRPr="00374CA6" w:rsidRDefault="00EF629B" w:rsidP="004B4230">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p>
        </w:tc>
        <w:tc>
          <w:tcPr>
            <w:tcW w:w="883" w:type="pct"/>
            <w:tcBorders>
              <w:top w:val="single" w:sz="4" w:space="0" w:color="auto"/>
              <w:left w:val="nil"/>
              <w:bottom w:val="single" w:sz="4" w:space="0" w:color="auto"/>
              <w:right w:val="single" w:sz="4" w:space="0" w:color="auto"/>
            </w:tcBorders>
            <w:shd w:val="clear" w:color="auto" w:fill="auto"/>
            <w:noWrap/>
            <w:vAlign w:val="center"/>
            <w:hideMark/>
          </w:tcPr>
          <w:p w:rsidR="00EF629B" w:rsidRPr="00374CA6" w:rsidRDefault="00EF629B" w:rsidP="004B4230">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p>
        </w:tc>
      </w:tr>
      <w:tr w:rsidR="00374CA6" w:rsidRPr="00374CA6" w:rsidTr="006732ED">
        <w:trPr>
          <w:trHeight w:val="1593"/>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3</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chỉ đạo, điều hành của đơn vị</w:t>
            </w:r>
          </w:p>
        </w:tc>
        <w:tc>
          <w:tcPr>
            <w:tcW w:w="83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EF629B" w:rsidP="004860A1">
            <w:pPr>
              <w:spacing w:after="0" w:line="240" w:lineRule="auto"/>
              <w:rPr>
                <w:rFonts w:ascii="Times New Roman" w:eastAsia="Times New Roman" w:hAnsi="Times New Roman" w:cs="Times New Roman"/>
                <w:sz w:val="24"/>
                <w:szCs w:val="24"/>
              </w:rPr>
            </w:pPr>
          </w:p>
        </w:tc>
        <w:tc>
          <w:tcPr>
            <w:tcW w:w="786" w:type="pct"/>
            <w:tcBorders>
              <w:top w:val="nil"/>
              <w:left w:val="nil"/>
              <w:bottom w:val="single" w:sz="4" w:space="0" w:color="auto"/>
              <w:right w:val="single" w:sz="4" w:space="0" w:color="auto"/>
            </w:tcBorders>
            <w:shd w:val="clear" w:color="auto" w:fill="auto"/>
            <w:noWrap/>
            <w:vAlign w:val="bottom"/>
            <w:hideMark/>
          </w:tcPr>
          <w:p w:rsidR="00EF629B" w:rsidRPr="00374CA6" w:rsidRDefault="00EF629B" w:rsidP="004B4230">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p>
        </w:tc>
        <w:tc>
          <w:tcPr>
            <w:tcW w:w="786" w:type="pct"/>
            <w:tcBorders>
              <w:top w:val="nil"/>
              <w:left w:val="nil"/>
              <w:bottom w:val="single" w:sz="4" w:space="0" w:color="auto"/>
              <w:right w:val="single" w:sz="4" w:space="0" w:color="auto"/>
            </w:tcBorders>
            <w:shd w:val="clear" w:color="auto" w:fill="auto"/>
            <w:noWrap/>
            <w:vAlign w:val="bottom"/>
            <w:hideMark/>
          </w:tcPr>
          <w:p w:rsidR="00024A63" w:rsidRPr="00374CA6" w:rsidRDefault="00EF629B" w:rsidP="00024A63">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p w:rsidR="00EF629B" w:rsidRPr="00374CA6" w:rsidRDefault="00EF629B" w:rsidP="006600B9">
            <w:pPr>
              <w:spacing w:after="0" w:line="240" w:lineRule="auto"/>
              <w:rPr>
                <w:rFonts w:ascii="Times New Roman" w:eastAsia="Times New Roman" w:hAnsi="Times New Roman" w:cs="Times New Roman"/>
                <w:sz w:val="24"/>
                <w:szCs w:val="24"/>
              </w:rPr>
            </w:pPr>
          </w:p>
        </w:tc>
        <w:tc>
          <w:tcPr>
            <w:tcW w:w="883" w:type="pct"/>
            <w:tcBorders>
              <w:top w:val="nil"/>
              <w:left w:val="nil"/>
              <w:bottom w:val="single" w:sz="4" w:space="0" w:color="auto"/>
              <w:right w:val="single" w:sz="4" w:space="0" w:color="auto"/>
            </w:tcBorders>
            <w:shd w:val="clear" w:color="auto" w:fill="auto"/>
            <w:vAlign w:val="bottom"/>
            <w:hideMark/>
          </w:tcPr>
          <w:p w:rsidR="00EF629B" w:rsidRPr="00374CA6" w:rsidRDefault="00E01E9E"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w:t>
            </w:r>
          </w:p>
        </w:tc>
      </w:tr>
      <w:tr w:rsidR="00374CA6" w:rsidRPr="00374CA6" w:rsidTr="006732ED">
        <w:trPr>
          <w:trHeight w:val="273"/>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4</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tuyên truyền, phổ biến, hướng dẫn thực hiện pháp luật, chế độ, chính sách </w:t>
            </w:r>
          </w:p>
        </w:tc>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93700D"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thông tin cập nhật chưa đầy đủ</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603465">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Có chuyên mục song </w:t>
            </w:r>
            <w:r w:rsidR="00603465" w:rsidRPr="00374CA6">
              <w:rPr>
                <w:rFonts w:ascii="Times New Roman" w:eastAsia="Times New Roman" w:hAnsi="Times New Roman" w:cs="Times New Roman"/>
                <w:sz w:val="24"/>
                <w:szCs w:val="24"/>
              </w:rPr>
              <w:t>thông tin cập nhật chưa đầy đủ</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r>
      <w:tr w:rsidR="00374CA6" w:rsidRPr="00374CA6" w:rsidTr="006732ED">
        <w:trPr>
          <w:trHeight w:val="95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5</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Lịch làm việc hàng ngày, hàng tháng của lãnh đạo cơ quan</w:t>
            </w:r>
          </w:p>
        </w:tc>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C4C81" w:rsidP="00B46778">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Lịch tuần</w:t>
            </w:r>
            <w:r w:rsidR="00B46778" w:rsidRPr="00374CA6">
              <w:rPr>
                <w:rFonts w:ascii="Times New Roman" w:eastAsia="Times New Roman" w:hAnsi="Times New Roman" w:cs="Times New Roman"/>
                <w:sz w:val="24"/>
                <w:szCs w:val="24"/>
              </w:rPr>
              <w:t xml:space="preserve"> cập nhật không đầy đủ, kịp thời</w:t>
            </w:r>
          </w:p>
        </w:tc>
        <w:tc>
          <w:tcPr>
            <w:tcW w:w="786" w:type="pct"/>
            <w:tcBorders>
              <w:top w:val="single" w:sz="4" w:space="0" w:color="auto"/>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883" w:type="pct"/>
            <w:tcBorders>
              <w:top w:val="single" w:sz="4" w:space="0" w:color="auto"/>
              <w:left w:val="nil"/>
              <w:bottom w:val="single" w:sz="4" w:space="0" w:color="auto"/>
              <w:right w:val="single" w:sz="4" w:space="0" w:color="auto"/>
            </w:tcBorders>
            <w:shd w:val="clear" w:color="auto" w:fill="auto"/>
            <w:vAlign w:val="bottom"/>
          </w:tcPr>
          <w:p w:rsidR="00EF629B" w:rsidRPr="00374CA6" w:rsidRDefault="00263667"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 kịp thời</w:t>
            </w:r>
          </w:p>
        </w:tc>
      </w:tr>
      <w:tr w:rsidR="00374CA6" w:rsidRPr="00374CA6" w:rsidTr="006732ED">
        <w:trPr>
          <w:trHeight w:val="39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6</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Chiến lược, định hướng, quy hoạch, kế hoạch của ngành hoặc địa phương hằng năm và giai đoạn 5 năm</w:t>
            </w:r>
          </w:p>
        </w:tc>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4860A1">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r w:rsidR="00CD6868" w:rsidRPr="00374CA6">
              <w:rPr>
                <w:rFonts w:ascii="Times New Roman" w:eastAsia="Times New Roman" w:hAnsi="Times New Roman" w:cs="Times New Roman"/>
                <w:bCs/>
                <w:sz w:val="24"/>
                <w:szCs w:val="24"/>
              </w:rPr>
              <w:t>Không cập nhật thông tin</w:t>
            </w:r>
          </w:p>
        </w:tc>
        <w:tc>
          <w:tcPr>
            <w:tcW w:w="786" w:type="pct"/>
            <w:tcBorders>
              <w:top w:val="nil"/>
              <w:left w:val="nil"/>
              <w:bottom w:val="single" w:sz="4" w:space="0" w:color="auto"/>
              <w:right w:val="single" w:sz="4" w:space="0" w:color="auto"/>
            </w:tcBorders>
            <w:shd w:val="clear" w:color="auto" w:fill="auto"/>
            <w:noWrap/>
            <w:vAlign w:val="bottom"/>
            <w:hideMark/>
          </w:tcPr>
          <w:p w:rsidR="00EF629B" w:rsidRPr="00374CA6" w:rsidRDefault="00EF629B" w:rsidP="004B4230">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p>
        </w:tc>
        <w:tc>
          <w:tcPr>
            <w:tcW w:w="786" w:type="pct"/>
            <w:tcBorders>
              <w:top w:val="nil"/>
              <w:left w:val="nil"/>
              <w:bottom w:val="single" w:sz="4" w:space="0" w:color="auto"/>
              <w:right w:val="single" w:sz="4" w:space="0" w:color="auto"/>
            </w:tcBorders>
            <w:shd w:val="clear" w:color="auto" w:fill="auto"/>
            <w:noWrap/>
            <w:vAlign w:val="bottom"/>
            <w:hideMark/>
          </w:tcPr>
          <w:p w:rsidR="00EF629B" w:rsidRPr="00374CA6" w:rsidRDefault="00EF629B" w:rsidP="00A33EB9">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p>
        </w:tc>
        <w:tc>
          <w:tcPr>
            <w:tcW w:w="883" w:type="pct"/>
            <w:tcBorders>
              <w:top w:val="nil"/>
              <w:left w:val="nil"/>
              <w:bottom w:val="single" w:sz="4" w:space="0" w:color="auto"/>
              <w:right w:val="single" w:sz="4" w:space="0" w:color="auto"/>
            </w:tcBorders>
            <w:shd w:val="clear" w:color="auto" w:fill="auto"/>
            <w:noWrap/>
            <w:vAlign w:val="bottom"/>
            <w:hideMark/>
          </w:tcPr>
          <w:p w:rsidR="00EF629B" w:rsidRPr="00374CA6" w:rsidRDefault="00EF629B" w:rsidP="004B4230">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p>
        </w:tc>
      </w:tr>
      <w:tr w:rsidR="00374CA6" w:rsidRPr="00374CA6" w:rsidTr="006732ED">
        <w:trPr>
          <w:trHeight w:val="1275"/>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7</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Báo cáo 6 tháng, báo cáo năm và kế hoạch công tác hàng năm của cơ quan, đơn vị</w:t>
            </w:r>
          </w:p>
        </w:tc>
        <w:tc>
          <w:tcPr>
            <w:tcW w:w="83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EF629B" w:rsidP="004860A1">
            <w:pPr>
              <w:spacing w:after="0" w:line="240" w:lineRule="auto"/>
              <w:rPr>
                <w:rFonts w:ascii="Times New Roman" w:eastAsia="Times New Roman" w:hAnsi="Times New Roman" w:cs="Times New Roman"/>
                <w:sz w:val="24"/>
                <w:szCs w:val="24"/>
              </w:rPr>
            </w:pPr>
          </w:p>
        </w:tc>
        <w:tc>
          <w:tcPr>
            <w:tcW w:w="786" w:type="pct"/>
            <w:tcBorders>
              <w:top w:val="nil"/>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78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EF629B" w:rsidP="00CE57AB">
            <w:pPr>
              <w:spacing w:after="0" w:line="240" w:lineRule="auto"/>
              <w:rPr>
                <w:rFonts w:ascii="Times New Roman" w:eastAsia="Times New Roman" w:hAnsi="Times New Roman" w:cs="Times New Roman"/>
                <w:sz w:val="24"/>
                <w:szCs w:val="24"/>
              </w:rPr>
            </w:pPr>
          </w:p>
        </w:tc>
        <w:tc>
          <w:tcPr>
            <w:tcW w:w="883" w:type="pct"/>
            <w:tcBorders>
              <w:top w:val="nil"/>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r>
      <w:tr w:rsidR="00374CA6" w:rsidRPr="00374CA6" w:rsidTr="006732ED">
        <w:trPr>
          <w:trHeight w:val="982"/>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8</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án, hạng mục đầu tư, đấu thầu mua sắm công của đơn vị</w:t>
            </w:r>
          </w:p>
        </w:tc>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580A42"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9F0C62" w:rsidP="00727F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bCs/>
                <w:sz w:val="24"/>
                <w:szCs w:val="24"/>
              </w:rPr>
              <w:t>Năm 2019 chưa cập nhật thông tin</w:t>
            </w: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r>
      <w:tr w:rsidR="00374CA6" w:rsidRPr="00374CA6" w:rsidTr="006732ED">
        <w:trPr>
          <w:trHeight w:val="126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9</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đề tài khoa học có sử dụng ngân sách nhà nước của đơn vị</w:t>
            </w:r>
          </w:p>
        </w:tc>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4860A1">
            <w:pPr>
              <w:spacing w:after="0" w:line="240" w:lineRule="auto"/>
              <w:rPr>
                <w:rFonts w:ascii="Times New Roman" w:eastAsia="Times New Roman" w:hAnsi="Times New Roman" w:cs="Times New Roman"/>
                <w:sz w:val="24"/>
                <w:szCs w:val="24"/>
              </w:rPr>
            </w:pPr>
          </w:p>
        </w:tc>
        <w:tc>
          <w:tcPr>
            <w:tcW w:w="786" w:type="pct"/>
            <w:tcBorders>
              <w:top w:val="single" w:sz="4" w:space="0" w:color="auto"/>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786" w:type="pct"/>
            <w:tcBorders>
              <w:top w:val="single" w:sz="4" w:space="0" w:color="auto"/>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883" w:type="pct"/>
            <w:tcBorders>
              <w:top w:val="single" w:sz="4" w:space="0" w:color="auto"/>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r>
      <w:tr w:rsidR="00374CA6" w:rsidRPr="00374CA6" w:rsidTr="006732ED">
        <w:trPr>
          <w:trHeight w:val="467"/>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10</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Lấy ý kiến, góp ý của tổ chức, cá nhân </w:t>
            </w:r>
          </w:p>
        </w:tc>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4860A1">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r w:rsidR="00F20957" w:rsidRPr="00374CA6">
              <w:rPr>
                <w:rFonts w:ascii="Times New Roman" w:eastAsia="Times New Roman" w:hAnsi="Times New Roman" w:cs="Times New Roman"/>
                <w:sz w:val="24"/>
                <w:szCs w:val="24"/>
              </w:rPr>
              <w:t>Không cập nhật thông tin</w:t>
            </w:r>
          </w:p>
        </w:tc>
        <w:tc>
          <w:tcPr>
            <w:tcW w:w="786" w:type="pct"/>
            <w:tcBorders>
              <w:top w:val="nil"/>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786" w:type="pct"/>
            <w:tcBorders>
              <w:top w:val="nil"/>
              <w:left w:val="nil"/>
              <w:bottom w:val="single" w:sz="4" w:space="0" w:color="auto"/>
              <w:right w:val="single" w:sz="4" w:space="0" w:color="auto"/>
            </w:tcBorders>
            <w:shd w:val="clear" w:color="auto" w:fill="auto"/>
            <w:vAlign w:val="bottom"/>
            <w:hideMark/>
          </w:tcPr>
          <w:p w:rsidR="00EF629B" w:rsidRPr="00374CA6" w:rsidRDefault="00B93192"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bCs/>
                <w:sz w:val="24"/>
                <w:szCs w:val="24"/>
              </w:rPr>
              <w:t>Năm 2019 chưa cập nhật thông tin</w:t>
            </w:r>
          </w:p>
        </w:tc>
        <w:tc>
          <w:tcPr>
            <w:tcW w:w="883" w:type="pct"/>
            <w:tcBorders>
              <w:top w:val="nil"/>
              <w:left w:val="nil"/>
              <w:bottom w:val="single" w:sz="4" w:space="0" w:color="auto"/>
              <w:right w:val="single" w:sz="4" w:space="0" w:color="auto"/>
            </w:tcBorders>
            <w:shd w:val="clear" w:color="auto" w:fill="auto"/>
            <w:noWrap/>
            <w:vAlign w:val="bottom"/>
            <w:hideMark/>
          </w:tcPr>
          <w:p w:rsidR="00EF629B" w:rsidRPr="00374CA6" w:rsidRDefault="00EF629B" w:rsidP="004B4230">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r w:rsidR="00A33EB9" w:rsidRPr="00374CA6">
              <w:rPr>
                <w:rFonts w:ascii="Times New Roman" w:eastAsia="Times New Roman" w:hAnsi="Times New Roman" w:cs="Times New Roman"/>
                <w:bCs/>
                <w:sz w:val="24"/>
                <w:szCs w:val="24"/>
              </w:rPr>
              <w:t>Năm 2019 chưa cập nhật thông tin</w:t>
            </w:r>
          </w:p>
        </w:tc>
      </w:tr>
      <w:tr w:rsidR="00374CA6" w:rsidRPr="00374CA6" w:rsidTr="006732ED">
        <w:trPr>
          <w:trHeight w:val="1184"/>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11</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phân bổ, quản lý, sử dụng nguồn vốn hỗ trợ phát triển chính thức, nguồn phi chính phủ, nguồn cứu trợ, trợ cấp xã hội và các khoản đóng góp của Nhân dân, các loại Quỹ </w:t>
            </w:r>
          </w:p>
        </w:tc>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DC3565"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A205F2">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Chưa có </w:t>
            </w:r>
            <w:r w:rsidR="00A205F2" w:rsidRPr="00374CA6">
              <w:rPr>
                <w:rFonts w:ascii="Times New Roman" w:eastAsia="Times New Roman" w:hAnsi="Times New Roman" w:cs="Times New Roman"/>
                <w:sz w:val="24"/>
                <w:szCs w:val="24"/>
              </w:rPr>
              <w:t>thông tin</w:t>
            </w:r>
          </w:p>
        </w:tc>
        <w:tc>
          <w:tcPr>
            <w:tcW w:w="8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A33EB9"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đăng tải thông tin</w:t>
            </w:r>
          </w:p>
        </w:tc>
      </w:tr>
      <w:tr w:rsidR="00374CA6" w:rsidRPr="00374CA6" w:rsidTr="006732ED">
        <w:trPr>
          <w:trHeight w:val="556"/>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12</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báo kết quả giải quyết các khiếu nại, tố cáo; Các bản kiến nghị, yêu cầu của tổ chức, cá nhân và ý kiến, kết quả xử lý, phản hồi đối với các kiến nghị, </w:t>
            </w:r>
            <w:r w:rsidRPr="00374CA6">
              <w:rPr>
                <w:rFonts w:ascii="Times New Roman" w:eastAsia="Times New Roman" w:hAnsi="Times New Roman" w:cs="Times New Roman"/>
                <w:b/>
                <w:sz w:val="24"/>
                <w:szCs w:val="24"/>
              </w:rPr>
              <w:lastRenderedPageBreak/>
              <w:t>yêu cầu</w:t>
            </w:r>
          </w:p>
        </w:tc>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DC3565"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lastRenderedPageBreak/>
              <w:t>Không cập nhật thông tin</w:t>
            </w:r>
          </w:p>
        </w:tc>
        <w:tc>
          <w:tcPr>
            <w:tcW w:w="786" w:type="pct"/>
            <w:tcBorders>
              <w:top w:val="single" w:sz="4" w:space="0" w:color="auto"/>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883" w:type="pct"/>
            <w:tcBorders>
              <w:top w:val="single" w:sz="4" w:space="0" w:color="auto"/>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r>
      <w:tr w:rsidR="00374CA6" w:rsidRPr="00374CA6" w:rsidTr="006732ED">
        <w:trPr>
          <w:trHeight w:val="1305"/>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13</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khen thưởng, xử phạt đối với cá nhân, tập thể, doanh nghiệp trong lĩnh vực quản lý nhà nước</w:t>
            </w:r>
          </w:p>
        </w:tc>
        <w:tc>
          <w:tcPr>
            <w:tcW w:w="83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DC3565"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nil"/>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883" w:type="pct"/>
            <w:tcBorders>
              <w:top w:val="nil"/>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r>
      <w:tr w:rsidR="00374CA6" w:rsidRPr="00374CA6" w:rsidTr="006732ED">
        <w:trPr>
          <w:trHeight w:val="126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14</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sách ưu đãi, hỗ trợ đầu tư</w:t>
            </w:r>
          </w:p>
        </w:tc>
        <w:tc>
          <w:tcPr>
            <w:tcW w:w="83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DC3565"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nil"/>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83" w:type="pct"/>
            <w:tcBorders>
              <w:top w:val="nil"/>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r>
      <w:tr w:rsidR="00374CA6" w:rsidRPr="00374CA6" w:rsidTr="006732ED">
        <w:trPr>
          <w:trHeight w:val="129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15</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toán ngân sách nhà nước, tình hình thực hiện ngân sách, quyết toán ngân sách nhà nước</w:t>
            </w:r>
          </w:p>
        </w:tc>
        <w:tc>
          <w:tcPr>
            <w:tcW w:w="83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BC3D55"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nil"/>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c>
          <w:tcPr>
            <w:tcW w:w="78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D766B5"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cập nhật thông tin</w:t>
            </w:r>
          </w:p>
        </w:tc>
        <w:tc>
          <w:tcPr>
            <w:tcW w:w="883" w:type="pct"/>
            <w:tcBorders>
              <w:top w:val="nil"/>
              <w:left w:val="nil"/>
              <w:bottom w:val="single" w:sz="4" w:space="0" w:color="auto"/>
              <w:right w:val="single" w:sz="4" w:space="0" w:color="auto"/>
            </w:tcBorders>
            <w:shd w:val="clear" w:color="auto" w:fill="auto"/>
            <w:vAlign w:val="bottom"/>
            <w:hideMark/>
          </w:tcPr>
          <w:p w:rsidR="00EF629B" w:rsidRPr="00374CA6" w:rsidRDefault="00EF629B" w:rsidP="00A33EB9">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w:t>
            </w:r>
            <w:r w:rsidR="00A33EB9" w:rsidRPr="00374CA6">
              <w:rPr>
                <w:rFonts w:ascii="Times New Roman" w:eastAsia="Times New Roman" w:hAnsi="Times New Roman" w:cs="Times New Roman"/>
                <w:sz w:val="24"/>
                <w:szCs w:val="24"/>
              </w:rPr>
              <w:t>c song chưa đăng tải thông tin</w:t>
            </w:r>
          </w:p>
        </w:tc>
      </w:tr>
      <w:tr w:rsidR="00374CA6" w:rsidRPr="00374CA6" w:rsidTr="006732ED">
        <w:trPr>
          <w:trHeight w:val="1260"/>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16</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công tác tổ chức - cán bộ (tuyển dụng, quy hoạch, đào tạo, bổ nhiệm, chuyển ngạch, luân chuyển, điều động, khen thưởng, cho thôi việc, cho thôi giữ chức vụ, miễn nhiệm, bãi nhiệm, kỷ luật, hưu trí)</w:t>
            </w:r>
          </w:p>
        </w:tc>
        <w:tc>
          <w:tcPr>
            <w:tcW w:w="83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0D305B"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nil"/>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83" w:type="pct"/>
            <w:tcBorders>
              <w:top w:val="nil"/>
              <w:left w:val="nil"/>
              <w:bottom w:val="single" w:sz="4" w:space="0" w:color="auto"/>
              <w:right w:val="single" w:sz="4" w:space="0" w:color="auto"/>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p>
        </w:tc>
      </w:tr>
      <w:tr w:rsidR="00374CA6" w:rsidRPr="00374CA6" w:rsidTr="006732ED">
        <w:trPr>
          <w:trHeight w:val="1395"/>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17</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quy hoạch, kế hoạch sử dụng đất, giá đất và thu hồi đất; phương án bồi thường, giải phóng mặt bằng, tái định cư liên quan đến dự án, công trình trên địa bàn</w:t>
            </w:r>
          </w:p>
        </w:tc>
        <w:tc>
          <w:tcPr>
            <w:tcW w:w="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B46778"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single" w:sz="4" w:space="0" w:color="auto"/>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627F79"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bCs/>
                <w:sz w:val="24"/>
                <w:szCs w:val="24"/>
              </w:rPr>
              <w:t>C</w:t>
            </w:r>
            <w:r w:rsidR="001B25F7" w:rsidRPr="00374CA6">
              <w:rPr>
                <w:rFonts w:ascii="Times New Roman" w:eastAsia="Times New Roman" w:hAnsi="Times New Roman" w:cs="Times New Roman"/>
                <w:bCs/>
                <w:sz w:val="24"/>
                <w:szCs w:val="24"/>
              </w:rPr>
              <w:t>hưa cập nhật thông tin</w:t>
            </w:r>
          </w:p>
        </w:tc>
        <w:tc>
          <w:tcPr>
            <w:tcW w:w="883" w:type="pct"/>
            <w:tcBorders>
              <w:top w:val="single" w:sz="4" w:space="0" w:color="auto"/>
              <w:left w:val="nil"/>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1335"/>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18</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sản phẩm, hàng hóa, dịch vụ có tác động tiêu cực đến sức khỏe, môi trường, kết luận thanh tra, kiểm tra giám sát liên quan đến bảo vệ môi trường, sức khỏe cộng đồng, an toàn vệ sinh thực phẩm </w:t>
            </w:r>
          </w:p>
        </w:tc>
        <w:tc>
          <w:tcPr>
            <w:tcW w:w="83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0A74B7"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nil"/>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295B08"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bCs/>
                <w:sz w:val="24"/>
                <w:szCs w:val="24"/>
              </w:rPr>
              <w:t>Năm 2019 chưa cập nhật thông tin</w:t>
            </w:r>
          </w:p>
        </w:tc>
        <w:tc>
          <w:tcPr>
            <w:tcW w:w="883" w:type="pct"/>
            <w:tcBorders>
              <w:top w:val="nil"/>
              <w:left w:val="nil"/>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1184"/>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19</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Bộ thủ tục hành chính thuộc thẩm quyền giải quyết của cơ quan, đơn vị; các dịch vụ công trực tuyến được công bố</w:t>
            </w:r>
          </w:p>
        </w:tc>
        <w:tc>
          <w:tcPr>
            <w:tcW w:w="83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EF629B" w:rsidP="004860A1">
            <w:pPr>
              <w:spacing w:after="0" w:line="240" w:lineRule="auto"/>
              <w:rPr>
                <w:rFonts w:ascii="Times New Roman" w:eastAsia="Times New Roman" w:hAnsi="Times New Roman" w:cs="Times New Roman"/>
                <w:sz w:val="24"/>
                <w:szCs w:val="24"/>
              </w:rPr>
            </w:pPr>
          </w:p>
        </w:tc>
        <w:tc>
          <w:tcPr>
            <w:tcW w:w="786" w:type="pct"/>
            <w:tcBorders>
              <w:top w:val="nil"/>
              <w:left w:val="nil"/>
              <w:bottom w:val="single" w:sz="4" w:space="0" w:color="auto"/>
              <w:right w:val="nil"/>
            </w:tcBorders>
            <w:shd w:val="clear" w:color="auto" w:fill="auto"/>
            <w:vAlign w:val="bottom"/>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Có chuyên mục song chưa đăng tải thông tin</w:t>
            </w:r>
          </w:p>
        </w:tc>
        <w:tc>
          <w:tcPr>
            <w:tcW w:w="786" w:type="pct"/>
            <w:tcBorders>
              <w:top w:val="nil"/>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83" w:type="pct"/>
            <w:tcBorders>
              <w:top w:val="nil"/>
              <w:left w:val="nil"/>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705"/>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20</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Thuế, phí và lệ phí</w:t>
            </w:r>
          </w:p>
        </w:tc>
        <w:tc>
          <w:tcPr>
            <w:tcW w:w="836"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150FFF" w:rsidP="004860A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Không cập nhật thông tin</w:t>
            </w:r>
          </w:p>
        </w:tc>
        <w:tc>
          <w:tcPr>
            <w:tcW w:w="786" w:type="pct"/>
            <w:tcBorders>
              <w:top w:val="single" w:sz="4" w:space="0" w:color="auto"/>
              <w:left w:val="nil"/>
              <w:bottom w:val="single" w:sz="4" w:space="0" w:color="auto"/>
              <w:right w:val="single" w:sz="4" w:space="0" w:color="auto"/>
            </w:tcBorders>
            <w:shd w:val="clear" w:color="auto" w:fill="auto"/>
            <w:hideMark/>
          </w:tcPr>
          <w:p w:rsidR="00EF629B" w:rsidRPr="00374CA6" w:rsidRDefault="00EF629B"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thông tin về Thuế, phí và lệ phí</w:t>
            </w:r>
          </w:p>
        </w:tc>
        <w:tc>
          <w:tcPr>
            <w:tcW w:w="786" w:type="pct"/>
            <w:tcBorders>
              <w:top w:val="single" w:sz="4" w:space="0" w:color="auto"/>
              <w:left w:val="nil"/>
              <w:bottom w:val="single" w:sz="4" w:space="0" w:color="auto"/>
              <w:right w:val="single" w:sz="4" w:space="0" w:color="auto"/>
            </w:tcBorders>
            <w:shd w:val="clear" w:color="auto" w:fill="auto"/>
            <w:hideMark/>
          </w:tcPr>
          <w:p w:rsidR="00EF629B" w:rsidRPr="00374CA6" w:rsidRDefault="00CE144E" w:rsidP="004B423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bCs/>
                <w:sz w:val="24"/>
                <w:szCs w:val="24"/>
              </w:rPr>
              <w:t>Năm 2019 chưa cập nhật thông tin</w:t>
            </w:r>
          </w:p>
        </w:tc>
        <w:tc>
          <w:tcPr>
            <w:tcW w:w="883" w:type="pct"/>
            <w:tcBorders>
              <w:top w:val="single" w:sz="4" w:space="0" w:color="auto"/>
              <w:left w:val="nil"/>
              <w:bottom w:val="single" w:sz="4" w:space="0" w:color="auto"/>
              <w:right w:val="single" w:sz="4" w:space="0" w:color="auto"/>
            </w:tcBorders>
            <w:shd w:val="clear" w:color="auto" w:fill="auto"/>
            <w:hideMark/>
          </w:tcPr>
          <w:p w:rsidR="00EF629B" w:rsidRPr="00374CA6" w:rsidRDefault="0005744B" w:rsidP="009F0B7C">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bCs/>
                <w:sz w:val="24"/>
                <w:szCs w:val="24"/>
              </w:rPr>
              <w:t>Năm 2019 chưa cập nhật thông tin</w:t>
            </w:r>
          </w:p>
        </w:tc>
      </w:tr>
    </w:tbl>
    <w:p w:rsidR="004B4230" w:rsidRPr="00374CA6" w:rsidRDefault="00753051" w:rsidP="00753051">
      <w:pPr>
        <w:spacing w:before="120"/>
        <w:rPr>
          <w:rFonts w:ascii="Times New Roman" w:eastAsia="Times New Roman" w:hAnsi="Times New Roman" w:cs="Times New Roman"/>
          <w:b/>
          <w:bCs/>
          <w:sz w:val="28"/>
          <w:szCs w:val="28"/>
        </w:rPr>
      </w:pPr>
      <w:r w:rsidRPr="00374CA6">
        <w:rPr>
          <w:rFonts w:ascii="Times New Roman" w:eastAsia="Times New Roman" w:hAnsi="Times New Roman" w:cs="Times New Roman"/>
          <w:b/>
          <w:bCs/>
          <w:sz w:val="28"/>
          <w:szCs w:val="28"/>
        </w:rPr>
        <w:t xml:space="preserve">3. Lộc Hà, Cẩm Xuyên, </w:t>
      </w:r>
      <w:proofErr w:type="gramStart"/>
      <w:r w:rsidRPr="00374CA6">
        <w:rPr>
          <w:rFonts w:ascii="Times New Roman" w:eastAsia="Times New Roman" w:hAnsi="Times New Roman" w:cs="Times New Roman"/>
          <w:b/>
          <w:bCs/>
          <w:sz w:val="28"/>
          <w:szCs w:val="28"/>
        </w:rPr>
        <w:t>Kỳ</w:t>
      </w:r>
      <w:proofErr w:type="gramEnd"/>
      <w:r w:rsidRPr="00374CA6">
        <w:rPr>
          <w:rFonts w:ascii="Times New Roman" w:eastAsia="Times New Roman" w:hAnsi="Times New Roman" w:cs="Times New Roman"/>
          <w:b/>
          <w:bCs/>
          <w:sz w:val="28"/>
          <w:szCs w:val="28"/>
        </w:rPr>
        <w:t xml:space="preserve"> Anh, TX Kỳ Anh</w:t>
      </w:r>
      <w:r w:rsidR="009D7EE4" w:rsidRPr="00374CA6">
        <w:rPr>
          <w:rFonts w:ascii="Times New Roman" w:eastAsia="Times New Roman" w:hAnsi="Times New Roman" w:cs="Times New Roman"/>
          <w:b/>
          <w:bCs/>
          <w:sz w:val="28"/>
          <w:szCs w:val="28"/>
        </w:rPr>
        <w:t xml:space="preserve"> </w:t>
      </w:r>
      <w:r w:rsidR="00303648" w:rsidRPr="00374CA6">
        <w:rPr>
          <w:rFonts w:ascii="Times New Roman" w:eastAsia="Times New Roman" w:hAnsi="Times New Roman" w:cs="Times New Roman"/>
          <w:bCs/>
          <w:sz w:val="28"/>
          <w:szCs w:val="28"/>
        </w:rPr>
        <w:t>(Thời gian rà soát: 27/9</w:t>
      </w:r>
      <w:r w:rsidR="009D7EE4" w:rsidRPr="00374CA6">
        <w:rPr>
          <w:rFonts w:ascii="Times New Roman" w:eastAsia="Times New Roman" w:hAnsi="Times New Roman" w:cs="Times New Roman"/>
          <w:bCs/>
          <w:sz w:val="28"/>
          <w:szCs w:val="28"/>
        </w:rPr>
        <w:t>/2019)</w:t>
      </w:r>
    </w:p>
    <w:tbl>
      <w:tblPr>
        <w:tblW w:w="4972" w:type="pct"/>
        <w:tblLayout w:type="fixed"/>
        <w:tblLook w:val="04A0" w:firstRow="1" w:lastRow="0" w:firstColumn="1" w:lastColumn="0" w:noHBand="0" w:noVBand="1"/>
      </w:tblPr>
      <w:tblGrid>
        <w:gridCol w:w="541"/>
        <w:gridCol w:w="4389"/>
        <w:gridCol w:w="2268"/>
        <w:gridCol w:w="2268"/>
        <w:gridCol w:w="2271"/>
        <w:gridCol w:w="2404"/>
      </w:tblGrid>
      <w:tr w:rsidR="00374CA6" w:rsidRPr="00374CA6" w:rsidTr="006732ED">
        <w:trPr>
          <w:trHeight w:val="735"/>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753051" w:rsidRPr="00374CA6" w:rsidRDefault="00753051" w:rsidP="00753051">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TT</w:t>
            </w:r>
          </w:p>
        </w:tc>
        <w:tc>
          <w:tcPr>
            <w:tcW w:w="1552" w:type="pct"/>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753051" w:rsidRPr="00374CA6" w:rsidRDefault="00753051"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xml:space="preserve">                  </w:t>
            </w:r>
            <w:r w:rsidR="00D234AC" w:rsidRPr="00374CA6">
              <w:rPr>
                <w:rFonts w:ascii="Times New Roman" w:eastAsia="Times New Roman" w:hAnsi="Times New Roman" w:cs="Times New Roman"/>
                <w:b/>
                <w:bCs/>
                <w:sz w:val="24"/>
                <w:szCs w:val="24"/>
              </w:rPr>
              <w:t xml:space="preserve">                 </w:t>
            </w:r>
            <w:r w:rsidRPr="00374CA6">
              <w:rPr>
                <w:rFonts w:ascii="Times New Roman" w:eastAsia="Times New Roman" w:hAnsi="Times New Roman" w:cs="Times New Roman"/>
                <w:b/>
                <w:bCs/>
                <w:sz w:val="24"/>
                <w:szCs w:val="24"/>
              </w:rPr>
              <w:t xml:space="preserve"> Tên đơn vị</w:t>
            </w:r>
          </w:p>
          <w:p w:rsidR="00753051" w:rsidRPr="00374CA6" w:rsidRDefault="00753051"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br/>
              <w:t>Tiêu chí</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53051" w:rsidRPr="00374CA6" w:rsidRDefault="00753051" w:rsidP="0075305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Lộc Hà</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753051" w:rsidRPr="00374CA6" w:rsidRDefault="00753051" w:rsidP="0075305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xml:space="preserve">Cẩm Xuyên </w:t>
            </w:r>
          </w:p>
        </w:tc>
        <w:tc>
          <w:tcPr>
            <w:tcW w:w="803" w:type="pct"/>
            <w:tcBorders>
              <w:top w:val="single" w:sz="4" w:space="0" w:color="auto"/>
              <w:left w:val="single" w:sz="4" w:space="0" w:color="auto"/>
              <w:bottom w:val="single" w:sz="4" w:space="0" w:color="auto"/>
              <w:right w:val="single" w:sz="4" w:space="0" w:color="auto"/>
            </w:tcBorders>
            <w:shd w:val="clear" w:color="auto" w:fill="auto"/>
            <w:hideMark/>
          </w:tcPr>
          <w:p w:rsidR="00753051" w:rsidRPr="00374CA6" w:rsidRDefault="00753051" w:rsidP="0075305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Kỳ Anh</w:t>
            </w:r>
          </w:p>
        </w:tc>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753051" w:rsidRPr="00374CA6" w:rsidRDefault="00753051" w:rsidP="00753051">
            <w:pPr>
              <w:spacing w:after="0" w:line="240" w:lineRule="auto"/>
              <w:jc w:val="center"/>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TX Kỳ Anh</w:t>
            </w:r>
          </w:p>
        </w:tc>
      </w:tr>
      <w:tr w:rsidR="00374CA6" w:rsidRPr="00374CA6" w:rsidTr="006732ED">
        <w:trPr>
          <w:trHeight w:val="1431"/>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giới thiệu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292A1B">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có thông tin về email, số điện thoại, nhiệm vụ đảm nhiệm của LĐ UBND huyện; email, số điện thoại của CBCC</w:t>
            </w: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r w:rsidR="00374CA6" w:rsidRPr="00374CA6" w:rsidTr="006732ED">
        <w:trPr>
          <w:trHeight w:val="390"/>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2</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Tin tức, sự kiện liên quan thuộc phạm vi quản lý nhà nước của đơn vị</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6732ED">
        <w:trPr>
          <w:trHeight w:val="1260"/>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3</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chỉ đạo, điều hành của đơn vị</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2C4A9F" w:rsidP="009F79DF">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8386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VB chỉ đạo điều </w:t>
            </w:r>
            <w:r w:rsidR="00C83860" w:rsidRPr="00374CA6">
              <w:rPr>
                <w:rFonts w:ascii="Times New Roman" w:eastAsia="Times New Roman" w:hAnsi="Times New Roman" w:cs="Times New Roman"/>
                <w:sz w:val="24"/>
                <w:szCs w:val="24"/>
              </w:rPr>
              <w:t>chưa được cập nhật đầy đủ</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557"/>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4</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tuyên truyền, phổ biến, hướng dẫn thực hiện pháp luật, chế độ, chính sách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r w:rsidR="002C4A9F" w:rsidRPr="00374CA6">
              <w:rPr>
                <w:rFonts w:ascii="Times New Roman" w:eastAsia="Times New Roman" w:hAnsi="Times New Roman" w:cs="Times New Roman"/>
                <w:sz w:val="24"/>
                <w:szCs w:val="24"/>
              </w:rPr>
              <w:t>Năm 2019 chưa cập nhật thông tin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22483D"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Năm 2019 chưa cập nhật thông tin</w:t>
            </w: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32253">
            <w:pPr>
              <w:spacing w:after="0" w:line="240" w:lineRule="auto"/>
              <w:rPr>
                <w:rFonts w:ascii="Times New Roman" w:eastAsia="Times New Roman" w:hAnsi="Times New Roman" w:cs="Times New Roman"/>
                <w:sz w:val="24"/>
                <w:szCs w:val="24"/>
              </w:rPr>
            </w:pPr>
          </w:p>
        </w:tc>
      </w:tr>
      <w:tr w:rsidR="00374CA6" w:rsidRPr="00374CA6" w:rsidTr="006732ED">
        <w:trPr>
          <w:trHeight w:val="698"/>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5</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Lịch làm việc hàng ngày, hàng tháng của lãnh đạo cơ quan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3D6E51"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đăng tải thông tin</w:t>
            </w: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F7F90">
            <w:pPr>
              <w:spacing w:after="0" w:line="240" w:lineRule="auto"/>
              <w:rPr>
                <w:rFonts w:ascii="Times New Roman" w:eastAsia="Times New Roman" w:hAnsi="Times New Roman" w:cs="Times New Roman"/>
                <w:sz w:val="24"/>
                <w:szCs w:val="24"/>
              </w:rPr>
            </w:pPr>
          </w:p>
        </w:tc>
      </w:tr>
      <w:tr w:rsidR="00374CA6" w:rsidRPr="00374CA6" w:rsidTr="006732ED">
        <w:trPr>
          <w:trHeight w:val="390"/>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6</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Chiến lược, định hướng, quy hoạch, kế hoạch của ngành hoặc địa phương hằng năm và giai đoạn 5 năm</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r>
      <w:tr w:rsidR="00374CA6" w:rsidRPr="00374CA6" w:rsidTr="006732ED">
        <w:trPr>
          <w:trHeight w:val="1144"/>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7</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Báo cáo 6 tháng, báo cáo năm và kế hoạch công tác hàng năm của cơ quan, đơn vị</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2C4A9F"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945"/>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8</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án, hạng mục đầu tư, đấu thầu mua sắm công của đơn vị</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DB0990" w:rsidP="007C2973">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 chưa đúng quy định</w:t>
            </w: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FF697E"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chưa đúng quy định</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EF629B" w:rsidRPr="00374CA6" w:rsidRDefault="008F4EC3"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Thông tin cập nhật không đầy đủ, chưa đúng quy định</w:t>
            </w:r>
          </w:p>
        </w:tc>
      </w:tr>
      <w:tr w:rsidR="00374CA6" w:rsidRPr="00374CA6" w:rsidTr="006732ED">
        <w:trPr>
          <w:trHeight w:val="945"/>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9</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đề tài khoa học có sử dụng ngân sách nhà nước của đơn vị</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765"/>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10</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Lấy ý kiến, góp ý của tổ chức, cá nhân </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753051">
            <w:pPr>
              <w:spacing w:after="0" w:line="240" w:lineRule="auto"/>
              <w:rPr>
                <w:rFonts w:ascii="Times New Roman" w:eastAsia="Times New Roman" w:hAnsi="Times New Roman" w:cs="Times New Roman"/>
                <w:b/>
                <w:bCs/>
                <w:sz w:val="24"/>
                <w:szCs w:val="24"/>
              </w:rPr>
            </w:pPr>
            <w:r w:rsidRPr="00374CA6">
              <w:rPr>
                <w:rFonts w:ascii="Times New Roman" w:eastAsia="Times New Roman" w:hAnsi="Times New Roman" w:cs="Times New Roman"/>
                <w:b/>
                <w:bCs/>
                <w:sz w:val="24"/>
                <w:szCs w:val="24"/>
              </w:rPr>
              <w:t> </w:t>
            </w:r>
            <w:r w:rsidR="007C2973" w:rsidRPr="00374CA6">
              <w:rPr>
                <w:rFonts w:ascii="Times New Roman" w:eastAsia="Times New Roman" w:hAnsi="Times New Roman" w:cs="Times New Roman"/>
                <w:sz w:val="24"/>
                <w:szCs w:val="24"/>
              </w:rPr>
              <w:t> Năm 2019 chưa cập nhật thông tin</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EF629B" w:rsidP="00753051">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 </w:t>
            </w:r>
            <w:r w:rsidR="00D65EF5" w:rsidRPr="00374CA6">
              <w:rPr>
                <w:rFonts w:ascii="Times New Roman" w:eastAsia="Times New Roman" w:hAnsi="Times New Roman" w:cs="Times New Roman"/>
                <w:bCs/>
                <w:sz w:val="24"/>
                <w:szCs w:val="24"/>
              </w:rPr>
              <w:t>Không có hạng mục thông tin</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29B" w:rsidRPr="00374CA6" w:rsidRDefault="005F21E4" w:rsidP="005F21E4">
            <w:pPr>
              <w:spacing w:after="0" w:line="240" w:lineRule="auto"/>
              <w:rPr>
                <w:rFonts w:ascii="Times New Roman" w:eastAsia="Times New Roman" w:hAnsi="Times New Roman" w:cs="Times New Roman"/>
                <w:bCs/>
                <w:sz w:val="24"/>
                <w:szCs w:val="24"/>
              </w:rPr>
            </w:pPr>
            <w:r w:rsidRPr="00374CA6">
              <w:rPr>
                <w:rFonts w:ascii="Times New Roman" w:eastAsia="Times New Roman" w:hAnsi="Times New Roman" w:cs="Times New Roman"/>
                <w:bCs/>
                <w:sz w:val="24"/>
                <w:szCs w:val="24"/>
              </w:rPr>
              <w:t>Không có hạng mục thông tin</w:t>
            </w:r>
          </w:p>
        </w:tc>
      </w:tr>
      <w:tr w:rsidR="00374CA6" w:rsidRPr="00374CA6" w:rsidTr="006732ED">
        <w:trPr>
          <w:trHeight w:val="1374"/>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11</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phân bổ, quản lý, sử dụng nguồn vốn hỗ trợ phát triển chính thức, nguồn phi chính phủ, nguồn cứu trợ, trợ cấp xã hội và các khoản đóng góp của Nhân dân, các loại Quỹ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2C4A9F" w:rsidP="0050131A">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7C2973" w:rsidP="004758B0">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cập nhật thông tin</w:t>
            </w: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D65EF5"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r w:rsidR="00EF629B" w:rsidRPr="00374CA6">
              <w:rPr>
                <w:rFonts w:ascii="Times New Roman" w:eastAsia="Times New Roman" w:hAnsi="Times New Roman" w:cs="Times New Roman"/>
                <w:sz w:val="24"/>
                <w:szCs w:val="24"/>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0F3D0A"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w:t>
            </w:r>
            <w:r w:rsidR="00DD4631" w:rsidRPr="00374CA6">
              <w:rPr>
                <w:rFonts w:ascii="Times New Roman" w:eastAsia="Times New Roman" w:hAnsi="Times New Roman" w:cs="Times New Roman"/>
                <w:sz w:val="24"/>
                <w:szCs w:val="24"/>
              </w:rPr>
              <w:t xml:space="preserve"> 2019 chưa cập nhật thông tin</w:t>
            </w:r>
            <w:r w:rsidR="00EF629B" w:rsidRPr="00374CA6">
              <w:rPr>
                <w:rFonts w:ascii="Times New Roman" w:eastAsia="Times New Roman" w:hAnsi="Times New Roman" w:cs="Times New Roman"/>
                <w:sz w:val="24"/>
                <w:szCs w:val="24"/>
              </w:rPr>
              <w:t xml:space="preserve"> </w:t>
            </w:r>
          </w:p>
        </w:tc>
      </w:tr>
      <w:tr w:rsidR="00374CA6" w:rsidRPr="00374CA6" w:rsidTr="006732ED">
        <w:trPr>
          <w:trHeight w:val="1260"/>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12</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báo kết quả giải quyết các khiếu nại, tố cáo; Các bản kiến nghị, yêu cầu của tổ chức, cá nhân và ý kiến, kết quả xử lý, phản hồi đối với các kiến nghị, yêu cầu</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2177CA"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D65EF5" w:rsidP="00663EC6">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xml:space="preserve">Năm 2019 chưa cập nhật thông tin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861"/>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13</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khen thưởng, xử phạt đối với cá nhân, tập thể, doanh nghiệp trong lĩnh vực quản lý nhà nước</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572"/>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14</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Chính sách ưu đãi, hỗ trợ đầu tư</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DC3567">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313A2">
            <w:pPr>
              <w:spacing w:after="0" w:line="240" w:lineRule="auto"/>
              <w:rPr>
                <w:rFonts w:ascii="Times New Roman" w:eastAsia="Times New Roman" w:hAnsi="Times New Roman" w:cs="Times New Roman"/>
                <w:sz w:val="24"/>
                <w:szCs w:val="24"/>
              </w:rPr>
            </w:pPr>
          </w:p>
        </w:tc>
      </w:tr>
      <w:tr w:rsidR="00374CA6" w:rsidRPr="00374CA6" w:rsidTr="006732ED">
        <w:trPr>
          <w:trHeight w:val="840"/>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15</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dự toán ngân sách nhà nước, tình hình thực hiện ngân sách, quyết toán ngân sách nhà nước</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50131A">
            <w:pPr>
              <w:spacing w:after="0" w:line="240" w:lineRule="auto"/>
              <w:rPr>
                <w:rFonts w:ascii="Times New Roman" w:eastAsia="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4F3AB3"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cập nhật thông tin</w:t>
            </w: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D65EF5"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cập nhật thông tin</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5F21E4">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r>
      <w:tr w:rsidR="00374CA6" w:rsidRPr="00374CA6" w:rsidTr="006732ED">
        <w:trPr>
          <w:trHeight w:val="852"/>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lastRenderedPageBreak/>
              <w:t>16</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công tác tổ chức - cán bộ (tuyển dụng, quy hoạch, đào tạo, bổ nhiệm, chuyển ngạch, luân chuyển, điều động, khen thưởng, cho thôi việc, cho thôi giữ chức vụ, miễn nhiệm, bãi nhiệm, kỷ luật, hưu trí)</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5E4DBA"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FF697E">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EF629B" w:rsidRPr="00374CA6" w:rsidRDefault="00EF629B" w:rsidP="00753051">
            <w:pPr>
              <w:spacing w:after="0" w:line="240" w:lineRule="auto"/>
              <w:rPr>
                <w:rFonts w:ascii="Times New Roman" w:eastAsia="Times New Roman" w:hAnsi="Times New Roman" w:cs="Times New Roman"/>
                <w:sz w:val="24"/>
                <w:szCs w:val="24"/>
              </w:rPr>
            </w:pPr>
          </w:p>
        </w:tc>
      </w:tr>
      <w:tr w:rsidR="00374CA6" w:rsidRPr="00374CA6" w:rsidTr="006732ED">
        <w:trPr>
          <w:trHeight w:val="1395"/>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17</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quy hoạch, kế hoạch sử dụng đất, giá đất và thu hồi đất; phương án bồi thường, giải phóng mặt bằng, tái định cư liên quan đến dự án, công trình trên địa bàn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825B80">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871E3">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313A2">
            <w:pPr>
              <w:spacing w:after="0" w:line="240" w:lineRule="auto"/>
              <w:rPr>
                <w:rFonts w:ascii="Times New Roman" w:eastAsia="Times New Roman" w:hAnsi="Times New Roman" w:cs="Times New Roman"/>
                <w:sz w:val="24"/>
                <w:szCs w:val="24"/>
              </w:rPr>
            </w:pPr>
          </w:p>
        </w:tc>
      </w:tr>
      <w:tr w:rsidR="00374CA6" w:rsidRPr="00374CA6" w:rsidTr="006732ED">
        <w:trPr>
          <w:trHeight w:val="1335"/>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18</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 xml:space="preserve">Thông tin về sản phẩm, hàng hóa, dịch vụ có tác động tiêu cực đến sức khỏe, môi trường, kết luận thanh tra, kiểm tra giám sát liên quan đến bảo vệ môi trường, sức khỏe cộng đồng, an toàn vệ sinh thực phẩm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5B31FD"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313A2">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C871E3"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Chưa cập nhật thông tin</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313A2">
            <w:pPr>
              <w:spacing w:after="0" w:line="240" w:lineRule="auto"/>
              <w:rPr>
                <w:rFonts w:ascii="Times New Roman" w:eastAsia="Times New Roman" w:hAnsi="Times New Roman" w:cs="Times New Roman"/>
                <w:sz w:val="24"/>
                <w:szCs w:val="24"/>
              </w:rPr>
            </w:pPr>
          </w:p>
        </w:tc>
      </w:tr>
      <w:tr w:rsidR="00374CA6" w:rsidRPr="00374CA6" w:rsidTr="006732ED">
        <w:trPr>
          <w:trHeight w:val="1265"/>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19</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Bộ thủ tục hành chính thuộc thẩm quyền giải quyết của cơ quan, đơn vị; các dịch vụ công trực tuyến được công bố</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313A2">
            <w:pPr>
              <w:spacing w:after="0" w:line="240" w:lineRule="auto"/>
              <w:rPr>
                <w:rFonts w:ascii="Times New Roman" w:eastAsia="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753051">
            <w:pPr>
              <w:spacing w:after="0" w:line="240" w:lineRule="auto"/>
              <w:rPr>
                <w:rFonts w:ascii="Times New Roman" w:eastAsia="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EF629B" w:rsidP="00C313A2">
            <w:pPr>
              <w:spacing w:after="0" w:line="240" w:lineRule="auto"/>
              <w:rPr>
                <w:rFonts w:ascii="Times New Roman" w:eastAsia="Times New Roman" w:hAnsi="Times New Roman" w:cs="Times New Roman"/>
                <w:sz w:val="24"/>
                <w:szCs w:val="24"/>
              </w:rPr>
            </w:pPr>
          </w:p>
        </w:tc>
      </w:tr>
      <w:tr w:rsidR="00D234AC" w:rsidRPr="00374CA6" w:rsidTr="006732ED">
        <w:trPr>
          <w:trHeight w:val="633"/>
        </w:trPr>
        <w:tc>
          <w:tcPr>
            <w:tcW w:w="19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jc w:val="center"/>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20</w:t>
            </w:r>
          </w:p>
        </w:tc>
        <w:tc>
          <w:tcPr>
            <w:tcW w:w="1552"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C96942">
            <w:pPr>
              <w:spacing w:after="0" w:line="240" w:lineRule="auto"/>
              <w:rPr>
                <w:rFonts w:ascii="Times New Roman" w:eastAsia="Times New Roman" w:hAnsi="Times New Roman" w:cs="Times New Roman"/>
                <w:b/>
                <w:sz w:val="24"/>
                <w:szCs w:val="24"/>
              </w:rPr>
            </w:pPr>
            <w:r w:rsidRPr="00374CA6">
              <w:rPr>
                <w:rFonts w:ascii="Times New Roman" w:eastAsia="Times New Roman" w:hAnsi="Times New Roman" w:cs="Times New Roman"/>
                <w:b/>
                <w:sz w:val="24"/>
                <w:szCs w:val="24"/>
              </w:rPr>
              <w:t>Thông tin về Thuế, phí và lệ phí</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629B" w:rsidRPr="00374CA6" w:rsidRDefault="000F26B3"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92F83" w:rsidRPr="00374CA6" w:rsidRDefault="00291A4D"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Năm 2019 chưa cập nhật thông tin</w:t>
            </w:r>
          </w:p>
        </w:tc>
        <w:tc>
          <w:tcPr>
            <w:tcW w:w="803"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753051">
            <w:pPr>
              <w:spacing w:after="0" w:line="240" w:lineRule="auto"/>
              <w:rPr>
                <w:rFonts w:ascii="Times New Roman" w:eastAsia="Times New Roman" w:hAnsi="Times New Roman" w:cs="Times New Roman"/>
                <w:sz w:val="24"/>
                <w:szCs w:val="24"/>
              </w:rPr>
            </w:pPr>
            <w:r w:rsidRPr="00374CA6">
              <w:rPr>
                <w:rFonts w:ascii="Times New Roman" w:eastAsia="Times New Roman" w:hAnsi="Times New Roman" w:cs="Times New Roman"/>
                <w:sz w:val="24"/>
                <w:szCs w:val="24"/>
              </w:rPr>
              <w:t> </w:t>
            </w:r>
          </w:p>
        </w:tc>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EF629B" w:rsidRPr="00374CA6" w:rsidRDefault="00EF629B" w:rsidP="00753051">
            <w:pPr>
              <w:spacing w:after="0" w:line="240" w:lineRule="auto"/>
              <w:rPr>
                <w:rFonts w:ascii="Times New Roman" w:eastAsia="Times New Roman" w:hAnsi="Times New Roman" w:cs="Times New Roman"/>
                <w:sz w:val="24"/>
                <w:szCs w:val="24"/>
              </w:rPr>
            </w:pPr>
          </w:p>
        </w:tc>
      </w:tr>
    </w:tbl>
    <w:p w:rsidR="00753051" w:rsidRPr="00374CA6" w:rsidRDefault="00753051">
      <w:pPr>
        <w:rPr>
          <w:rFonts w:ascii="Times New Roman" w:hAnsi="Times New Roman" w:cs="Times New Roman"/>
        </w:rPr>
      </w:pPr>
    </w:p>
    <w:sectPr w:rsidR="00753051" w:rsidRPr="00374CA6" w:rsidSect="000307BD">
      <w:footerReference w:type="default" r:id="rId7"/>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0A" w:rsidRDefault="00F6310A" w:rsidP="007C0860">
      <w:pPr>
        <w:spacing w:after="0" w:line="240" w:lineRule="auto"/>
      </w:pPr>
      <w:r>
        <w:separator/>
      </w:r>
    </w:p>
  </w:endnote>
  <w:endnote w:type="continuationSeparator" w:id="0">
    <w:p w:rsidR="00F6310A" w:rsidRDefault="00F6310A" w:rsidP="007C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2888"/>
      <w:docPartObj>
        <w:docPartGallery w:val="Page Numbers (Bottom of Page)"/>
        <w:docPartUnique/>
      </w:docPartObj>
    </w:sdtPr>
    <w:sdtEndPr/>
    <w:sdtContent>
      <w:p w:rsidR="004F51F1" w:rsidRDefault="004F51F1">
        <w:pPr>
          <w:pStyle w:val="Footer"/>
          <w:jc w:val="right"/>
        </w:pPr>
        <w:r>
          <w:fldChar w:fldCharType="begin"/>
        </w:r>
        <w:r>
          <w:instrText xml:space="preserve"> PAGE   \* MERGEFORMAT </w:instrText>
        </w:r>
        <w:r>
          <w:fldChar w:fldCharType="separate"/>
        </w:r>
        <w:r w:rsidR="00461519">
          <w:rPr>
            <w:noProof/>
          </w:rPr>
          <w:t>1</w:t>
        </w:r>
        <w:r>
          <w:rPr>
            <w:noProof/>
          </w:rPr>
          <w:fldChar w:fldCharType="end"/>
        </w:r>
      </w:p>
    </w:sdtContent>
  </w:sdt>
  <w:p w:rsidR="004F51F1" w:rsidRDefault="004F5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0A" w:rsidRDefault="00F6310A" w:rsidP="007C0860">
      <w:pPr>
        <w:spacing w:after="0" w:line="240" w:lineRule="auto"/>
      </w:pPr>
      <w:r>
        <w:separator/>
      </w:r>
    </w:p>
  </w:footnote>
  <w:footnote w:type="continuationSeparator" w:id="0">
    <w:p w:rsidR="00F6310A" w:rsidRDefault="00F6310A" w:rsidP="007C0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BD"/>
    <w:rsid w:val="00022BDF"/>
    <w:rsid w:val="00024A63"/>
    <w:rsid w:val="000307BD"/>
    <w:rsid w:val="00037706"/>
    <w:rsid w:val="000560C1"/>
    <w:rsid w:val="0005638B"/>
    <w:rsid w:val="0005744B"/>
    <w:rsid w:val="000722C3"/>
    <w:rsid w:val="00074731"/>
    <w:rsid w:val="00075E81"/>
    <w:rsid w:val="00092F83"/>
    <w:rsid w:val="000A3D78"/>
    <w:rsid w:val="000A74B7"/>
    <w:rsid w:val="000A795F"/>
    <w:rsid w:val="000B1939"/>
    <w:rsid w:val="000D305B"/>
    <w:rsid w:val="000D3D40"/>
    <w:rsid w:val="000E3567"/>
    <w:rsid w:val="000F26B3"/>
    <w:rsid w:val="000F3D0A"/>
    <w:rsid w:val="000F4604"/>
    <w:rsid w:val="001012AF"/>
    <w:rsid w:val="001047C7"/>
    <w:rsid w:val="00106ECD"/>
    <w:rsid w:val="00121C69"/>
    <w:rsid w:val="001250BF"/>
    <w:rsid w:val="00130453"/>
    <w:rsid w:val="00137DD7"/>
    <w:rsid w:val="00141B51"/>
    <w:rsid w:val="00150FFF"/>
    <w:rsid w:val="001652C0"/>
    <w:rsid w:val="00174B33"/>
    <w:rsid w:val="001817BE"/>
    <w:rsid w:val="0018264C"/>
    <w:rsid w:val="001932FD"/>
    <w:rsid w:val="00195475"/>
    <w:rsid w:val="001B25F7"/>
    <w:rsid w:val="001C2BB3"/>
    <w:rsid w:val="001D0B84"/>
    <w:rsid w:val="001F0CC4"/>
    <w:rsid w:val="001F51EA"/>
    <w:rsid w:val="002061BE"/>
    <w:rsid w:val="002145F9"/>
    <w:rsid w:val="002177CA"/>
    <w:rsid w:val="00221682"/>
    <w:rsid w:val="0022483D"/>
    <w:rsid w:val="00245D4E"/>
    <w:rsid w:val="002519EF"/>
    <w:rsid w:val="00252CE6"/>
    <w:rsid w:val="00263667"/>
    <w:rsid w:val="00281CF6"/>
    <w:rsid w:val="00282C0C"/>
    <w:rsid w:val="00287F91"/>
    <w:rsid w:val="00291A4D"/>
    <w:rsid w:val="00292A1B"/>
    <w:rsid w:val="00294C1C"/>
    <w:rsid w:val="00295B08"/>
    <w:rsid w:val="002970B8"/>
    <w:rsid w:val="002A5932"/>
    <w:rsid w:val="002B29E2"/>
    <w:rsid w:val="002C4A9F"/>
    <w:rsid w:val="002F3C12"/>
    <w:rsid w:val="002F791C"/>
    <w:rsid w:val="002F7C32"/>
    <w:rsid w:val="00303648"/>
    <w:rsid w:val="0031565B"/>
    <w:rsid w:val="0032009A"/>
    <w:rsid w:val="003203E0"/>
    <w:rsid w:val="003328DB"/>
    <w:rsid w:val="00333AC3"/>
    <w:rsid w:val="00340238"/>
    <w:rsid w:val="00341BBB"/>
    <w:rsid w:val="003547C5"/>
    <w:rsid w:val="003556C1"/>
    <w:rsid w:val="0036686A"/>
    <w:rsid w:val="00371593"/>
    <w:rsid w:val="00374CA6"/>
    <w:rsid w:val="003763CF"/>
    <w:rsid w:val="00385FD8"/>
    <w:rsid w:val="003A0342"/>
    <w:rsid w:val="003A4652"/>
    <w:rsid w:val="003B131F"/>
    <w:rsid w:val="003D6E51"/>
    <w:rsid w:val="003E408B"/>
    <w:rsid w:val="003E624F"/>
    <w:rsid w:val="003F35CC"/>
    <w:rsid w:val="00401109"/>
    <w:rsid w:val="004020DB"/>
    <w:rsid w:val="00403F1C"/>
    <w:rsid w:val="004049F3"/>
    <w:rsid w:val="004207EC"/>
    <w:rsid w:val="0042699C"/>
    <w:rsid w:val="004338FF"/>
    <w:rsid w:val="00451A46"/>
    <w:rsid w:val="0045242B"/>
    <w:rsid w:val="00454447"/>
    <w:rsid w:val="004613BC"/>
    <w:rsid w:val="00461519"/>
    <w:rsid w:val="00466D3C"/>
    <w:rsid w:val="00471229"/>
    <w:rsid w:val="004720ED"/>
    <w:rsid w:val="0047307C"/>
    <w:rsid w:val="0047393E"/>
    <w:rsid w:val="004758B0"/>
    <w:rsid w:val="00475A52"/>
    <w:rsid w:val="004860A1"/>
    <w:rsid w:val="004930D0"/>
    <w:rsid w:val="004B0ACD"/>
    <w:rsid w:val="004B211F"/>
    <w:rsid w:val="004B28DE"/>
    <w:rsid w:val="004B2BEE"/>
    <w:rsid w:val="004B4230"/>
    <w:rsid w:val="004B4D78"/>
    <w:rsid w:val="004D21D6"/>
    <w:rsid w:val="004D5BB8"/>
    <w:rsid w:val="004F3AB3"/>
    <w:rsid w:val="004F51F1"/>
    <w:rsid w:val="004F57F6"/>
    <w:rsid w:val="0050131A"/>
    <w:rsid w:val="00501A78"/>
    <w:rsid w:val="00512CAB"/>
    <w:rsid w:val="0051491C"/>
    <w:rsid w:val="005312AF"/>
    <w:rsid w:val="00531CE6"/>
    <w:rsid w:val="005323BD"/>
    <w:rsid w:val="00532B7D"/>
    <w:rsid w:val="00537BFB"/>
    <w:rsid w:val="005463AC"/>
    <w:rsid w:val="0057019D"/>
    <w:rsid w:val="00580A42"/>
    <w:rsid w:val="00580DD2"/>
    <w:rsid w:val="00590CA1"/>
    <w:rsid w:val="00593615"/>
    <w:rsid w:val="005A0AA4"/>
    <w:rsid w:val="005A6DC3"/>
    <w:rsid w:val="005A7701"/>
    <w:rsid w:val="005B31FD"/>
    <w:rsid w:val="005B4398"/>
    <w:rsid w:val="005B4866"/>
    <w:rsid w:val="005D4895"/>
    <w:rsid w:val="005D67FB"/>
    <w:rsid w:val="005E4DBA"/>
    <w:rsid w:val="005F0A65"/>
    <w:rsid w:val="005F14AF"/>
    <w:rsid w:val="005F21E4"/>
    <w:rsid w:val="005F4D6D"/>
    <w:rsid w:val="00603465"/>
    <w:rsid w:val="006036A5"/>
    <w:rsid w:val="00615CE7"/>
    <w:rsid w:val="00627F79"/>
    <w:rsid w:val="00636E89"/>
    <w:rsid w:val="0063795B"/>
    <w:rsid w:val="0065512E"/>
    <w:rsid w:val="006600B9"/>
    <w:rsid w:val="00663EC6"/>
    <w:rsid w:val="00664A12"/>
    <w:rsid w:val="006732ED"/>
    <w:rsid w:val="00685EC0"/>
    <w:rsid w:val="00687729"/>
    <w:rsid w:val="006A08CB"/>
    <w:rsid w:val="006B464B"/>
    <w:rsid w:val="006D20CC"/>
    <w:rsid w:val="006E502A"/>
    <w:rsid w:val="006E72A7"/>
    <w:rsid w:val="006F368F"/>
    <w:rsid w:val="00700C33"/>
    <w:rsid w:val="0070771B"/>
    <w:rsid w:val="0071054E"/>
    <w:rsid w:val="007147A5"/>
    <w:rsid w:val="00716C38"/>
    <w:rsid w:val="00717B3E"/>
    <w:rsid w:val="00720E4B"/>
    <w:rsid w:val="00727AB5"/>
    <w:rsid w:val="00727F30"/>
    <w:rsid w:val="00735116"/>
    <w:rsid w:val="00735198"/>
    <w:rsid w:val="007366B0"/>
    <w:rsid w:val="00744FEA"/>
    <w:rsid w:val="00745BD5"/>
    <w:rsid w:val="00751B75"/>
    <w:rsid w:val="00753051"/>
    <w:rsid w:val="00760CBC"/>
    <w:rsid w:val="00782338"/>
    <w:rsid w:val="007934A3"/>
    <w:rsid w:val="0079529A"/>
    <w:rsid w:val="007A0C06"/>
    <w:rsid w:val="007B00EA"/>
    <w:rsid w:val="007C0860"/>
    <w:rsid w:val="007C2973"/>
    <w:rsid w:val="007C4DE1"/>
    <w:rsid w:val="007D3CCE"/>
    <w:rsid w:val="007D629E"/>
    <w:rsid w:val="007F3ABC"/>
    <w:rsid w:val="007F4441"/>
    <w:rsid w:val="00805AA1"/>
    <w:rsid w:val="00811E52"/>
    <w:rsid w:val="00815D22"/>
    <w:rsid w:val="00825B80"/>
    <w:rsid w:val="00827BEA"/>
    <w:rsid w:val="008463D6"/>
    <w:rsid w:val="00856454"/>
    <w:rsid w:val="00860ED6"/>
    <w:rsid w:val="0088492C"/>
    <w:rsid w:val="008871A1"/>
    <w:rsid w:val="008952E8"/>
    <w:rsid w:val="008A7832"/>
    <w:rsid w:val="008B2209"/>
    <w:rsid w:val="008C14FA"/>
    <w:rsid w:val="008C7A84"/>
    <w:rsid w:val="008D345B"/>
    <w:rsid w:val="008E13E5"/>
    <w:rsid w:val="008E1E71"/>
    <w:rsid w:val="008E7FD4"/>
    <w:rsid w:val="008F3171"/>
    <w:rsid w:val="008F4EC3"/>
    <w:rsid w:val="009171EE"/>
    <w:rsid w:val="0092214B"/>
    <w:rsid w:val="00924B21"/>
    <w:rsid w:val="009254F1"/>
    <w:rsid w:val="00933C3A"/>
    <w:rsid w:val="0093700D"/>
    <w:rsid w:val="00946CB3"/>
    <w:rsid w:val="0094763C"/>
    <w:rsid w:val="00950580"/>
    <w:rsid w:val="00952154"/>
    <w:rsid w:val="00965B9A"/>
    <w:rsid w:val="00973ED0"/>
    <w:rsid w:val="009906D2"/>
    <w:rsid w:val="0099295C"/>
    <w:rsid w:val="009A66AB"/>
    <w:rsid w:val="009A7A16"/>
    <w:rsid w:val="009B03C2"/>
    <w:rsid w:val="009B3671"/>
    <w:rsid w:val="009D224B"/>
    <w:rsid w:val="009D7EE4"/>
    <w:rsid w:val="009E2AF6"/>
    <w:rsid w:val="009F0B7C"/>
    <w:rsid w:val="009F0C62"/>
    <w:rsid w:val="009F2A58"/>
    <w:rsid w:val="009F5279"/>
    <w:rsid w:val="009F79DF"/>
    <w:rsid w:val="00A205F2"/>
    <w:rsid w:val="00A206CE"/>
    <w:rsid w:val="00A24725"/>
    <w:rsid w:val="00A250B7"/>
    <w:rsid w:val="00A26E8F"/>
    <w:rsid w:val="00A33EB9"/>
    <w:rsid w:val="00A42533"/>
    <w:rsid w:val="00A51C43"/>
    <w:rsid w:val="00A53A13"/>
    <w:rsid w:val="00A7019A"/>
    <w:rsid w:val="00A73F03"/>
    <w:rsid w:val="00A757CD"/>
    <w:rsid w:val="00A811ED"/>
    <w:rsid w:val="00A90DD8"/>
    <w:rsid w:val="00A91FB9"/>
    <w:rsid w:val="00A94252"/>
    <w:rsid w:val="00AA3403"/>
    <w:rsid w:val="00AB32D7"/>
    <w:rsid w:val="00AB6B82"/>
    <w:rsid w:val="00AC6072"/>
    <w:rsid w:val="00AE6A5F"/>
    <w:rsid w:val="00AF3EEA"/>
    <w:rsid w:val="00AF574C"/>
    <w:rsid w:val="00AF70CA"/>
    <w:rsid w:val="00B01DD3"/>
    <w:rsid w:val="00B043A2"/>
    <w:rsid w:val="00B166D2"/>
    <w:rsid w:val="00B16777"/>
    <w:rsid w:val="00B16AF7"/>
    <w:rsid w:val="00B24E4C"/>
    <w:rsid w:val="00B24F17"/>
    <w:rsid w:val="00B4395A"/>
    <w:rsid w:val="00B45FF0"/>
    <w:rsid w:val="00B46778"/>
    <w:rsid w:val="00B87E39"/>
    <w:rsid w:val="00B93192"/>
    <w:rsid w:val="00BA49C3"/>
    <w:rsid w:val="00BB4169"/>
    <w:rsid w:val="00BB4CD7"/>
    <w:rsid w:val="00BC3D55"/>
    <w:rsid w:val="00BD0D4A"/>
    <w:rsid w:val="00BE13E0"/>
    <w:rsid w:val="00BF22EA"/>
    <w:rsid w:val="00BF3DD5"/>
    <w:rsid w:val="00BF461A"/>
    <w:rsid w:val="00BF7E07"/>
    <w:rsid w:val="00C02E4A"/>
    <w:rsid w:val="00C078CC"/>
    <w:rsid w:val="00C17338"/>
    <w:rsid w:val="00C22114"/>
    <w:rsid w:val="00C26EBF"/>
    <w:rsid w:val="00C313A2"/>
    <w:rsid w:val="00C32253"/>
    <w:rsid w:val="00C41DFF"/>
    <w:rsid w:val="00C54846"/>
    <w:rsid w:val="00C5638A"/>
    <w:rsid w:val="00C61383"/>
    <w:rsid w:val="00C620A2"/>
    <w:rsid w:val="00C62D73"/>
    <w:rsid w:val="00C65DFB"/>
    <w:rsid w:val="00C8262D"/>
    <w:rsid w:val="00C83860"/>
    <w:rsid w:val="00C871E3"/>
    <w:rsid w:val="00C96942"/>
    <w:rsid w:val="00CC69C3"/>
    <w:rsid w:val="00CD1D45"/>
    <w:rsid w:val="00CD6868"/>
    <w:rsid w:val="00CE144E"/>
    <w:rsid w:val="00CE57AB"/>
    <w:rsid w:val="00CE5D2F"/>
    <w:rsid w:val="00CE6A00"/>
    <w:rsid w:val="00CF7F90"/>
    <w:rsid w:val="00D046FF"/>
    <w:rsid w:val="00D157B0"/>
    <w:rsid w:val="00D21741"/>
    <w:rsid w:val="00D234AC"/>
    <w:rsid w:val="00D26C5A"/>
    <w:rsid w:val="00D31563"/>
    <w:rsid w:val="00D37F6F"/>
    <w:rsid w:val="00D44CB3"/>
    <w:rsid w:val="00D6439D"/>
    <w:rsid w:val="00D654C7"/>
    <w:rsid w:val="00D65EF5"/>
    <w:rsid w:val="00D7243A"/>
    <w:rsid w:val="00D746DC"/>
    <w:rsid w:val="00D766B5"/>
    <w:rsid w:val="00D82201"/>
    <w:rsid w:val="00D830BB"/>
    <w:rsid w:val="00D86256"/>
    <w:rsid w:val="00D876B2"/>
    <w:rsid w:val="00D915E8"/>
    <w:rsid w:val="00DA0552"/>
    <w:rsid w:val="00DB0990"/>
    <w:rsid w:val="00DC0B3B"/>
    <w:rsid w:val="00DC3565"/>
    <w:rsid w:val="00DC3567"/>
    <w:rsid w:val="00DC404D"/>
    <w:rsid w:val="00DC40DD"/>
    <w:rsid w:val="00DC7B65"/>
    <w:rsid w:val="00DD4631"/>
    <w:rsid w:val="00DE5D43"/>
    <w:rsid w:val="00E01E9E"/>
    <w:rsid w:val="00E1012C"/>
    <w:rsid w:val="00E3304B"/>
    <w:rsid w:val="00E3581E"/>
    <w:rsid w:val="00E5407C"/>
    <w:rsid w:val="00E90221"/>
    <w:rsid w:val="00E91C23"/>
    <w:rsid w:val="00E970B9"/>
    <w:rsid w:val="00EA0BC4"/>
    <w:rsid w:val="00EA596C"/>
    <w:rsid w:val="00EB24FA"/>
    <w:rsid w:val="00EC2819"/>
    <w:rsid w:val="00EC3014"/>
    <w:rsid w:val="00EC35DD"/>
    <w:rsid w:val="00EC4241"/>
    <w:rsid w:val="00EC4C81"/>
    <w:rsid w:val="00ED3758"/>
    <w:rsid w:val="00EF05FE"/>
    <w:rsid w:val="00EF26E8"/>
    <w:rsid w:val="00EF629B"/>
    <w:rsid w:val="00EF75A3"/>
    <w:rsid w:val="00F1127D"/>
    <w:rsid w:val="00F13095"/>
    <w:rsid w:val="00F16238"/>
    <w:rsid w:val="00F20957"/>
    <w:rsid w:val="00F26E86"/>
    <w:rsid w:val="00F27E94"/>
    <w:rsid w:val="00F409BB"/>
    <w:rsid w:val="00F42F69"/>
    <w:rsid w:val="00F47D3E"/>
    <w:rsid w:val="00F54A72"/>
    <w:rsid w:val="00F6310A"/>
    <w:rsid w:val="00F75DC6"/>
    <w:rsid w:val="00F7649E"/>
    <w:rsid w:val="00F76743"/>
    <w:rsid w:val="00F77339"/>
    <w:rsid w:val="00F8294C"/>
    <w:rsid w:val="00F83FCB"/>
    <w:rsid w:val="00F8496D"/>
    <w:rsid w:val="00F90583"/>
    <w:rsid w:val="00FA46E8"/>
    <w:rsid w:val="00FB1C83"/>
    <w:rsid w:val="00FC6D26"/>
    <w:rsid w:val="00FE6FF1"/>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0860"/>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52"/>
    <w:pPr>
      <w:ind w:left="720"/>
      <w:contextualSpacing/>
    </w:pPr>
  </w:style>
  <w:style w:type="paragraph" w:styleId="Header">
    <w:name w:val="header"/>
    <w:basedOn w:val="Normal"/>
    <w:link w:val="HeaderChar"/>
    <w:uiPriority w:val="99"/>
    <w:unhideWhenUsed/>
    <w:rsid w:val="007C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60"/>
  </w:style>
  <w:style w:type="paragraph" w:styleId="Footer">
    <w:name w:val="footer"/>
    <w:basedOn w:val="Normal"/>
    <w:link w:val="FooterChar"/>
    <w:uiPriority w:val="99"/>
    <w:unhideWhenUsed/>
    <w:rsid w:val="007C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60"/>
  </w:style>
  <w:style w:type="character" w:customStyle="1" w:styleId="Heading1Char">
    <w:name w:val="Heading 1 Char"/>
    <w:basedOn w:val="DefaultParagraphFont"/>
    <w:link w:val="Heading1"/>
    <w:rsid w:val="007C0860"/>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7D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0860"/>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52"/>
    <w:pPr>
      <w:ind w:left="720"/>
      <w:contextualSpacing/>
    </w:pPr>
  </w:style>
  <w:style w:type="paragraph" w:styleId="Header">
    <w:name w:val="header"/>
    <w:basedOn w:val="Normal"/>
    <w:link w:val="HeaderChar"/>
    <w:uiPriority w:val="99"/>
    <w:unhideWhenUsed/>
    <w:rsid w:val="007C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60"/>
  </w:style>
  <w:style w:type="paragraph" w:styleId="Footer">
    <w:name w:val="footer"/>
    <w:basedOn w:val="Normal"/>
    <w:link w:val="FooterChar"/>
    <w:uiPriority w:val="99"/>
    <w:unhideWhenUsed/>
    <w:rsid w:val="007C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60"/>
  </w:style>
  <w:style w:type="character" w:customStyle="1" w:styleId="Heading1Char">
    <w:name w:val="Heading 1 Char"/>
    <w:basedOn w:val="DefaultParagraphFont"/>
    <w:link w:val="Heading1"/>
    <w:rsid w:val="007C0860"/>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7D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6467">
      <w:bodyDiv w:val="1"/>
      <w:marLeft w:val="0"/>
      <w:marRight w:val="0"/>
      <w:marTop w:val="0"/>
      <w:marBottom w:val="0"/>
      <w:divBdr>
        <w:top w:val="none" w:sz="0" w:space="0" w:color="auto"/>
        <w:left w:val="none" w:sz="0" w:space="0" w:color="auto"/>
        <w:bottom w:val="none" w:sz="0" w:space="0" w:color="auto"/>
        <w:right w:val="none" w:sz="0" w:space="0" w:color="auto"/>
      </w:divBdr>
    </w:div>
    <w:div w:id="561867789">
      <w:bodyDiv w:val="1"/>
      <w:marLeft w:val="0"/>
      <w:marRight w:val="0"/>
      <w:marTop w:val="0"/>
      <w:marBottom w:val="0"/>
      <w:divBdr>
        <w:top w:val="none" w:sz="0" w:space="0" w:color="auto"/>
        <w:left w:val="none" w:sz="0" w:space="0" w:color="auto"/>
        <w:bottom w:val="none" w:sz="0" w:space="0" w:color="auto"/>
        <w:right w:val="none" w:sz="0" w:space="0" w:color="auto"/>
      </w:divBdr>
    </w:div>
    <w:div w:id="667558226">
      <w:bodyDiv w:val="1"/>
      <w:marLeft w:val="0"/>
      <w:marRight w:val="0"/>
      <w:marTop w:val="0"/>
      <w:marBottom w:val="0"/>
      <w:divBdr>
        <w:top w:val="none" w:sz="0" w:space="0" w:color="auto"/>
        <w:left w:val="none" w:sz="0" w:space="0" w:color="auto"/>
        <w:bottom w:val="none" w:sz="0" w:space="0" w:color="auto"/>
        <w:right w:val="none" w:sz="0" w:space="0" w:color="auto"/>
      </w:divBdr>
    </w:div>
    <w:div w:id="777682407">
      <w:bodyDiv w:val="1"/>
      <w:marLeft w:val="0"/>
      <w:marRight w:val="0"/>
      <w:marTop w:val="0"/>
      <w:marBottom w:val="0"/>
      <w:divBdr>
        <w:top w:val="none" w:sz="0" w:space="0" w:color="auto"/>
        <w:left w:val="none" w:sz="0" w:space="0" w:color="auto"/>
        <w:bottom w:val="none" w:sz="0" w:space="0" w:color="auto"/>
        <w:right w:val="none" w:sz="0" w:space="0" w:color="auto"/>
      </w:divBdr>
    </w:div>
    <w:div w:id="934820801">
      <w:bodyDiv w:val="1"/>
      <w:marLeft w:val="0"/>
      <w:marRight w:val="0"/>
      <w:marTop w:val="0"/>
      <w:marBottom w:val="0"/>
      <w:divBdr>
        <w:top w:val="none" w:sz="0" w:space="0" w:color="auto"/>
        <w:left w:val="none" w:sz="0" w:space="0" w:color="auto"/>
        <w:bottom w:val="none" w:sz="0" w:space="0" w:color="auto"/>
        <w:right w:val="none" w:sz="0" w:space="0" w:color="auto"/>
      </w:divBdr>
    </w:div>
    <w:div w:id="966932602">
      <w:bodyDiv w:val="1"/>
      <w:marLeft w:val="0"/>
      <w:marRight w:val="0"/>
      <w:marTop w:val="0"/>
      <w:marBottom w:val="0"/>
      <w:divBdr>
        <w:top w:val="none" w:sz="0" w:space="0" w:color="auto"/>
        <w:left w:val="none" w:sz="0" w:space="0" w:color="auto"/>
        <w:bottom w:val="none" w:sz="0" w:space="0" w:color="auto"/>
        <w:right w:val="none" w:sz="0" w:space="0" w:color="auto"/>
      </w:divBdr>
    </w:div>
    <w:div w:id="1534263629">
      <w:bodyDiv w:val="1"/>
      <w:marLeft w:val="0"/>
      <w:marRight w:val="0"/>
      <w:marTop w:val="0"/>
      <w:marBottom w:val="0"/>
      <w:divBdr>
        <w:top w:val="none" w:sz="0" w:space="0" w:color="auto"/>
        <w:left w:val="none" w:sz="0" w:space="0" w:color="auto"/>
        <w:bottom w:val="none" w:sz="0" w:space="0" w:color="auto"/>
        <w:right w:val="none" w:sz="0" w:space="0" w:color="auto"/>
      </w:divBdr>
    </w:div>
    <w:div w:id="21229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Giap Phan</dc:creator>
  <cp:lastModifiedBy>Vanxuan</cp:lastModifiedBy>
  <cp:revision>2</cp:revision>
  <cp:lastPrinted>2019-06-13T08:36:00Z</cp:lastPrinted>
  <dcterms:created xsi:type="dcterms:W3CDTF">2019-09-30T09:39:00Z</dcterms:created>
  <dcterms:modified xsi:type="dcterms:W3CDTF">2019-09-30T09:39:00Z</dcterms:modified>
</cp:coreProperties>
</file>