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6" w:type="dxa"/>
        <w:tblInd w:w="-437" w:type="dxa"/>
        <w:tblLook w:val="0000"/>
      </w:tblPr>
      <w:tblGrid>
        <w:gridCol w:w="4699"/>
        <w:gridCol w:w="5427"/>
      </w:tblGrid>
      <w:tr w:rsidR="00A962D9" w:rsidRPr="00601900">
        <w:trPr>
          <w:trHeight w:val="713"/>
        </w:trPr>
        <w:tc>
          <w:tcPr>
            <w:tcW w:w="4699" w:type="dxa"/>
          </w:tcPr>
          <w:p w:rsidR="00A962D9" w:rsidRPr="00601900" w:rsidRDefault="00A962D9" w:rsidP="00471147">
            <w:pPr>
              <w:jc w:val="center"/>
              <w:rPr>
                <w:sz w:val="24"/>
              </w:rPr>
            </w:pPr>
            <w:r>
              <w:rPr>
                <w:sz w:val="24"/>
              </w:rPr>
              <w:t xml:space="preserve">   </w:t>
            </w:r>
            <w:r w:rsidRPr="00A7670F">
              <w:rPr>
                <w:sz w:val="26"/>
              </w:rPr>
              <w:t xml:space="preserve">UBND TỈNH </w:t>
            </w:r>
            <w:r>
              <w:rPr>
                <w:sz w:val="26"/>
              </w:rPr>
              <w:t>HÀ TĨNH</w:t>
            </w:r>
            <w:r w:rsidRPr="00A7670F">
              <w:rPr>
                <w:sz w:val="26"/>
              </w:rPr>
              <w:t xml:space="preserve"> </w:t>
            </w:r>
          </w:p>
          <w:p w:rsidR="00A962D9" w:rsidRPr="00601900" w:rsidRDefault="00A962D9" w:rsidP="00471147">
            <w:pPr>
              <w:pStyle w:val="Heading1"/>
              <w:rPr>
                <w:sz w:val="22"/>
              </w:rPr>
            </w:pPr>
            <w:r>
              <w:rPr>
                <w:sz w:val="24"/>
              </w:rPr>
              <w:t xml:space="preserve">    </w:t>
            </w:r>
            <w:r w:rsidRPr="00601900">
              <w:rPr>
                <w:sz w:val="24"/>
              </w:rPr>
              <w:t>SỞ THÔNG TIN VÀ TRUYỀN THÔNG</w:t>
            </w:r>
          </w:p>
          <w:p w:rsidR="00A962D9" w:rsidRPr="00601900" w:rsidRDefault="003D51D6" w:rsidP="00471147">
            <w:pPr>
              <w:rPr>
                <w:sz w:val="10"/>
              </w:rPr>
            </w:pPr>
            <w:r w:rsidRPr="003D51D6">
              <w:rPr>
                <w:noProof/>
              </w:rPr>
              <w:pict>
                <v:line id="Line 2" o:spid="_x0000_s1026" style="position:absolute;z-index:1;visibility:visible" from="68.15pt,2.05pt" to="155.35pt,2.05pt"/>
              </w:pict>
            </w:r>
          </w:p>
          <w:p w:rsidR="00A962D9" w:rsidRPr="00601900" w:rsidRDefault="00A962D9" w:rsidP="00471147">
            <w:pPr>
              <w:rPr>
                <w:sz w:val="10"/>
              </w:rPr>
            </w:pPr>
          </w:p>
        </w:tc>
        <w:tc>
          <w:tcPr>
            <w:tcW w:w="5427" w:type="dxa"/>
          </w:tcPr>
          <w:p w:rsidR="00A962D9" w:rsidRPr="00601900" w:rsidRDefault="00A962D9" w:rsidP="00311D45">
            <w:pPr>
              <w:pStyle w:val="Heading2"/>
            </w:pPr>
            <w:r w:rsidRPr="00601900">
              <w:rPr>
                <w:sz w:val="24"/>
              </w:rPr>
              <w:t xml:space="preserve">CỘNG HOÀ XÃ HỘI CHỦ NGHĨA VIỆT </w:t>
            </w:r>
            <w:smartTag w:uri="urn:schemas-microsoft-com:office:smarttags" w:element="country-region">
              <w:smartTag w:uri="urn:schemas-microsoft-com:office:smarttags" w:element="place">
                <w:r w:rsidRPr="00601900">
                  <w:rPr>
                    <w:sz w:val="24"/>
                  </w:rPr>
                  <w:t>NAM</w:t>
                </w:r>
              </w:smartTag>
            </w:smartTag>
          </w:p>
          <w:p w:rsidR="00A962D9" w:rsidRPr="00311D45" w:rsidRDefault="00A962D9" w:rsidP="00471147">
            <w:pPr>
              <w:pStyle w:val="Heading3"/>
              <w:rPr>
                <w:sz w:val="28"/>
                <w:szCs w:val="28"/>
              </w:rPr>
            </w:pPr>
            <w:r w:rsidRPr="00A7670F">
              <w:rPr>
                <w:sz w:val="28"/>
                <w:szCs w:val="28"/>
              </w:rPr>
              <w:t>Độc lập - Tự do - Hạnh phúc</w:t>
            </w:r>
          </w:p>
          <w:p w:rsidR="00A962D9" w:rsidRPr="00601900" w:rsidRDefault="003D51D6" w:rsidP="00471147">
            <w:pPr>
              <w:jc w:val="center"/>
              <w:rPr>
                <w:b/>
                <w:bCs/>
                <w:sz w:val="26"/>
              </w:rPr>
            </w:pPr>
            <w:r w:rsidRPr="003D51D6">
              <w:rPr>
                <w:noProof/>
              </w:rPr>
              <w:pict>
                <v:line id="Line 3" o:spid="_x0000_s1027" style="position:absolute;left:0;text-align:left;z-index:2;visibility:visible" from="42.55pt,.5pt" to="216.35pt,.5pt"/>
              </w:pict>
            </w:r>
          </w:p>
        </w:tc>
      </w:tr>
      <w:tr w:rsidR="00A962D9" w:rsidRPr="00343F5F">
        <w:trPr>
          <w:trHeight w:val="404"/>
        </w:trPr>
        <w:tc>
          <w:tcPr>
            <w:tcW w:w="4699" w:type="dxa"/>
            <w:vAlign w:val="center"/>
          </w:tcPr>
          <w:p w:rsidR="00A962D9" w:rsidRPr="00343F5F" w:rsidRDefault="00A962D9" w:rsidP="00CD1EA7">
            <w:pPr>
              <w:rPr>
                <w:sz w:val="26"/>
                <w:szCs w:val="26"/>
              </w:rPr>
            </w:pPr>
            <w:r>
              <w:rPr>
                <w:sz w:val="26"/>
                <w:szCs w:val="26"/>
              </w:rPr>
              <w:t xml:space="preserve">                 </w:t>
            </w:r>
            <w:r w:rsidRPr="00343F5F">
              <w:rPr>
                <w:sz w:val="26"/>
                <w:szCs w:val="26"/>
              </w:rPr>
              <w:t xml:space="preserve">Số:  </w:t>
            </w:r>
            <w:r w:rsidR="00CD1EA7">
              <w:rPr>
                <w:sz w:val="26"/>
                <w:szCs w:val="26"/>
              </w:rPr>
              <w:t>405</w:t>
            </w:r>
            <w:r w:rsidRPr="00343F5F">
              <w:rPr>
                <w:sz w:val="26"/>
                <w:szCs w:val="26"/>
              </w:rPr>
              <w:t>/KH-STTTT</w:t>
            </w:r>
          </w:p>
        </w:tc>
        <w:tc>
          <w:tcPr>
            <w:tcW w:w="5427" w:type="dxa"/>
            <w:vAlign w:val="center"/>
          </w:tcPr>
          <w:p w:rsidR="00A962D9" w:rsidRPr="00311D45" w:rsidRDefault="00A962D9" w:rsidP="00CD1EA7">
            <w:pPr>
              <w:pStyle w:val="Heading4"/>
              <w:jc w:val="left"/>
            </w:pPr>
            <w:r>
              <w:t xml:space="preserve">     Hà Tĩnh, ngày  </w:t>
            </w:r>
            <w:r w:rsidR="00CD1EA7">
              <w:t>25</w:t>
            </w:r>
            <w:r>
              <w:t xml:space="preserve"> tháng  5  </w:t>
            </w:r>
            <w:r w:rsidRPr="00311D45">
              <w:t>năm 201</w:t>
            </w:r>
            <w:r>
              <w:t>8</w:t>
            </w:r>
          </w:p>
        </w:tc>
      </w:tr>
    </w:tbl>
    <w:p w:rsidR="00A962D9" w:rsidRPr="006A53ED" w:rsidRDefault="00A962D9" w:rsidP="00343F5F">
      <w:pPr>
        <w:spacing w:before="60" w:after="60"/>
      </w:pPr>
    </w:p>
    <w:p w:rsidR="00A962D9" w:rsidRPr="00DD45A8" w:rsidRDefault="00A962D9" w:rsidP="00343F5F">
      <w:pPr>
        <w:jc w:val="center"/>
        <w:rPr>
          <w:b/>
        </w:rPr>
      </w:pPr>
      <w:r>
        <w:rPr>
          <w:b/>
        </w:rPr>
        <w:t>KẾ HOẠCH</w:t>
      </w:r>
    </w:p>
    <w:p w:rsidR="00A962D9" w:rsidRPr="00455F68" w:rsidRDefault="00A962D9" w:rsidP="004F2FAF">
      <w:pPr>
        <w:jc w:val="center"/>
        <w:rPr>
          <w:b/>
        </w:rPr>
      </w:pPr>
      <w:r w:rsidRPr="00455F68">
        <w:rPr>
          <w:b/>
        </w:rPr>
        <w:t>Tổ chức đào tạo, bồi dưỡng</w:t>
      </w:r>
      <w:r>
        <w:rPr>
          <w:b/>
        </w:rPr>
        <w:t xml:space="preserve"> </w:t>
      </w:r>
      <w:r w:rsidRPr="00455F68">
        <w:rPr>
          <w:b/>
        </w:rPr>
        <w:t xml:space="preserve">“Truyền thông và giảm nghèo về thông tin” thuộc Chương trình </w:t>
      </w:r>
      <w:r>
        <w:rPr>
          <w:b/>
        </w:rPr>
        <w:t>M</w:t>
      </w:r>
      <w:r w:rsidRPr="00455F68">
        <w:rPr>
          <w:b/>
        </w:rPr>
        <w:t>ục tiêu quốc gia giảm nghèo bền vững năm 2018</w:t>
      </w:r>
    </w:p>
    <w:p w:rsidR="00A962D9" w:rsidRDefault="003D51D6" w:rsidP="00EB3F9C">
      <w:pPr>
        <w:spacing w:before="120"/>
        <w:ind w:firstLine="720"/>
        <w:jc w:val="both"/>
        <w:rPr>
          <w:b/>
        </w:rPr>
      </w:pPr>
      <w:r w:rsidRPr="003D51D6">
        <w:rPr>
          <w:noProof/>
        </w:rPr>
        <w:pict>
          <v:line id="Line 4" o:spid="_x0000_s1028" style="position:absolute;left:0;text-align:left;z-index:3;visibility:visible" from="177.55pt,3.75pt" to="284.75pt,3.75pt"/>
        </w:pict>
      </w:r>
    </w:p>
    <w:p w:rsidR="00A962D9" w:rsidRPr="00637A96" w:rsidRDefault="00A962D9" w:rsidP="004F2FAF">
      <w:pPr>
        <w:spacing w:before="60" w:line="340" w:lineRule="atLeast"/>
        <w:ind w:firstLine="720"/>
        <w:jc w:val="both"/>
        <w:rPr>
          <w:b/>
          <w:sz w:val="27"/>
          <w:szCs w:val="27"/>
        </w:rPr>
      </w:pPr>
      <w:r w:rsidRPr="00637A96">
        <w:rPr>
          <w:b/>
          <w:sz w:val="27"/>
          <w:szCs w:val="27"/>
        </w:rPr>
        <w:t>I. CĂN CỨ LẬP KẾ HOẠCH</w:t>
      </w:r>
    </w:p>
    <w:p w:rsidR="00A962D9" w:rsidRPr="00531D64" w:rsidRDefault="00A962D9" w:rsidP="004F2FAF">
      <w:pPr>
        <w:spacing w:before="60" w:line="340" w:lineRule="atLeast"/>
        <w:ind w:firstLine="720"/>
        <w:jc w:val="both"/>
        <w:rPr>
          <w:spacing w:val="-4"/>
          <w:sz w:val="27"/>
          <w:szCs w:val="27"/>
        </w:rPr>
      </w:pPr>
      <w:r w:rsidRPr="00531D64">
        <w:rPr>
          <w:spacing w:val="-4"/>
          <w:sz w:val="27"/>
          <w:szCs w:val="27"/>
        </w:rPr>
        <w:t>- Quyết định số 1722/QĐ-TTg ngày 02/9/2016 của Thủ tướng Chính phủ về phê duyệt Chương trình mục tiêu quốc gia giảm nghèo bền vững giai đoạn 2016-2020;</w:t>
      </w:r>
    </w:p>
    <w:p w:rsidR="00A962D9" w:rsidRPr="00637A96" w:rsidRDefault="00A962D9" w:rsidP="004F2FAF">
      <w:pPr>
        <w:spacing w:before="60" w:line="340" w:lineRule="atLeast"/>
        <w:ind w:firstLine="720"/>
        <w:jc w:val="both"/>
        <w:rPr>
          <w:sz w:val="27"/>
          <w:szCs w:val="27"/>
        </w:rPr>
      </w:pPr>
      <w:r w:rsidRPr="00637A96">
        <w:rPr>
          <w:sz w:val="27"/>
          <w:szCs w:val="27"/>
        </w:rPr>
        <w:t>- Thông tư số 15/2017/TT-BTC ngày 15/02/2017 của Bộ Tài chính quy định quản lý và sử dụng kinh phí sự nghiệp thực hiện Chương trình mục tiêu quốc gia Giảm nghèo bền vững giai đoạn 2016-2020;</w:t>
      </w:r>
    </w:p>
    <w:p w:rsidR="00A962D9" w:rsidRPr="00637A96" w:rsidRDefault="00A962D9" w:rsidP="004F2FAF">
      <w:pPr>
        <w:spacing w:before="60" w:line="340" w:lineRule="atLeast"/>
        <w:ind w:firstLine="720"/>
        <w:jc w:val="both"/>
        <w:rPr>
          <w:sz w:val="27"/>
          <w:szCs w:val="27"/>
        </w:rPr>
      </w:pPr>
      <w:r w:rsidRPr="00637A96">
        <w:rPr>
          <w:sz w:val="27"/>
          <w:szCs w:val="27"/>
        </w:rPr>
        <w:t>- Thông tư số 06/2017/TT-BTTTT ngày 02/6/2017 của Bộ Thông tin và Truyền thông hướng dẫn thực hiện Dự án Truyền thông và giảm nghèo về thông tin thuộc Chương trình mục tiêu quốc gia Giảm nghèo bền vững giai đoạn 2016-2020;</w:t>
      </w:r>
    </w:p>
    <w:p w:rsidR="00A962D9" w:rsidRPr="00637A96" w:rsidRDefault="00A962D9" w:rsidP="004F2FAF">
      <w:pPr>
        <w:pStyle w:val="Bulleted14"/>
        <w:spacing w:line="340" w:lineRule="atLeast"/>
        <w:rPr>
          <w:sz w:val="27"/>
          <w:szCs w:val="27"/>
        </w:rPr>
      </w:pPr>
      <w:r w:rsidRPr="00637A96">
        <w:rPr>
          <w:sz w:val="27"/>
          <w:szCs w:val="27"/>
        </w:rPr>
        <w:t xml:space="preserve">- </w:t>
      </w:r>
      <w:r w:rsidRPr="00637A96">
        <w:rPr>
          <w:sz w:val="27"/>
          <w:szCs w:val="27"/>
          <w:lang w:val="nl-NL"/>
        </w:rPr>
        <w:t xml:space="preserve">Quyết định số </w:t>
      </w:r>
      <w:r w:rsidRPr="00637A96">
        <w:rPr>
          <w:sz w:val="27"/>
          <w:szCs w:val="27"/>
        </w:rPr>
        <w:t>1249/QĐ-UBND ngày 02/5/2018 của UBND tỉnh Hà Tĩnh về việc phân bổ Kế hoạch vốn từ Ngân sách Trung ương thực hiện Chương trình Mục tiêu quốc gia giảm nghèo bền vững năm 2018.</w:t>
      </w:r>
    </w:p>
    <w:p w:rsidR="00A962D9" w:rsidRPr="00637A96" w:rsidRDefault="00A962D9" w:rsidP="004F2FAF">
      <w:pPr>
        <w:spacing w:before="60" w:line="340" w:lineRule="atLeast"/>
        <w:ind w:firstLine="720"/>
        <w:jc w:val="both"/>
        <w:rPr>
          <w:b/>
          <w:sz w:val="27"/>
          <w:szCs w:val="27"/>
        </w:rPr>
      </w:pPr>
      <w:r w:rsidRPr="00637A96">
        <w:rPr>
          <w:b/>
          <w:sz w:val="27"/>
          <w:szCs w:val="27"/>
        </w:rPr>
        <w:t>II. NỘI DUNG KẾ HOẠCH</w:t>
      </w:r>
    </w:p>
    <w:p w:rsidR="00A962D9" w:rsidRPr="00637A96" w:rsidRDefault="00A962D9" w:rsidP="004F2FAF">
      <w:pPr>
        <w:spacing w:before="60" w:line="340" w:lineRule="atLeast"/>
        <w:ind w:firstLine="720"/>
        <w:jc w:val="both"/>
        <w:rPr>
          <w:b/>
          <w:sz w:val="27"/>
          <w:szCs w:val="27"/>
        </w:rPr>
      </w:pPr>
      <w:r w:rsidRPr="00637A96">
        <w:rPr>
          <w:b/>
          <w:sz w:val="27"/>
          <w:szCs w:val="27"/>
        </w:rPr>
        <w:t>1. Mục tiêu, yêu cầu</w:t>
      </w:r>
    </w:p>
    <w:p w:rsidR="00A962D9" w:rsidRPr="00637A96" w:rsidRDefault="00A962D9" w:rsidP="004F2FAF">
      <w:pPr>
        <w:spacing w:before="60" w:line="340" w:lineRule="atLeast"/>
        <w:ind w:firstLine="720"/>
        <w:jc w:val="both"/>
        <w:rPr>
          <w:b/>
          <w:bCs/>
          <w:sz w:val="27"/>
          <w:szCs w:val="27"/>
        </w:rPr>
      </w:pPr>
      <w:r w:rsidRPr="00637A96">
        <w:rPr>
          <w:b/>
          <w:bCs/>
          <w:sz w:val="27"/>
          <w:szCs w:val="27"/>
        </w:rPr>
        <w:t>a) Mục tiêu</w:t>
      </w:r>
    </w:p>
    <w:p w:rsidR="00A962D9" w:rsidRPr="00637A96" w:rsidRDefault="00A962D9" w:rsidP="004F2FAF">
      <w:pPr>
        <w:spacing w:before="60" w:line="340" w:lineRule="atLeast"/>
        <w:ind w:firstLine="720"/>
        <w:jc w:val="both"/>
        <w:rPr>
          <w:bCs/>
          <w:sz w:val="27"/>
          <w:szCs w:val="27"/>
        </w:rPr>
      </w:pPr>
      <w:r w:rsidRPr="00637A96">
        <w:rPr>
          <w:bCs/>
          <w:sz w:val="27"/>
          <w:szCs w:val="27"/>
        </w:rPr>
        <w:t xml:space="preserve">- Đào tạo, bồi dưỡng, kỹ năng chuyên môn, nghiệp vụ cho cán bộ làm công tác thông tin và truyền </w:t>
      </w:r>
      <w:r>
        <w:rPr>
          <w:bCs/>
          <w:sz w:val="27"/>
          <w:szCs w:val="27"/>
        </w:rPr>
        <w:t xml:space="preserve">thông </w:t>
      </w:r>
      <w:r w:rsidRPr="00637A96">
        <w:rPr>
          <w:bCs/>
          <w:sz w:val="27"/>
          <w:szCs w:val="27"/>
        </w:rPr>
        <w:t>cấp huyện, cấp xã.</w:t>
      </w:r>
    </w:p>
    <w:p w:rsidR="00A962D9" w:rsidRPr="00637A96" w:rsidRDefault="00A962D9" w:rsidP="004F2FAF">
      <w:pPr>
        <w:spacing w:before="60" w:line="340" w:lineRule="atLeast"/>
        <w:ind w:firstLine="720"/>
        <w:jc w:val="both"/>
        <w:rPr>
          <w:bCs/>
          <w:sz w:val="27"/>
          <w:szCs w:val="27"/>
        </w:rPr>
      </w:pPr>
      <w:r w:rsidRPr="00637A96">
        <w:rPr>
          <w:bCs/>
          <w:sz w:val="27"/>
          <w:szCs w:val="27"/>
        </w:rPr>
        <w:t xml:space="preserve">- Đảm bảo </w:t>
      </w:r>
      <w:r>
        <w:rPr>
          <w:bCs/>
          <w:sz w:val="27"/>
          <w:szCs w:val="27"/>
        </w:rPr>
        <w:t xml:space="preserve">tiến tới </w:t>
      </w:r>
      <w:r w:rsidRPr="00637A96">
        <w:rPr>
          <w:bCs/>
          <w:sz w:val="27"/>
          <w:szCs w:val="27"/>
        </w:rPr>
        <w:t>100% cán bộ, công chức thuộc địa bàn triển khai</w:t>
      </w:r>
      <w:r w:rsidRPr="00637A96">
        <w:rPr>
          <w:sz w:val="27"/>
          <w:szCs w:val="27"/>
          <w:lang w:val="nl-NL"/>
        </w:rPr>
        <w:t xml:space="preserve"> Chương trình mục tiêu quốc gia giảm nghèo bền vững năm 201</w:t>
      </w:r>
      <w:r w:rsidRPr="00637A96">
        <w:rPr>
          <w:sz w:val="27"/>
          <w:szCs w:val="27"/>
        </w:rPr>
        <w:t>8 nắm được các kiến thức cơ bản về công tác truyền thông và giảm nghèo về thông tin</w:t>
      </w:r>
      <w:r w:rsidRPr="00637A96">
        <w:rPr>
          <w:bCs/>
          <w:sz w:val="27"/>
          <w:szCs w:val="27"/>
        </w:rPr>
        <w:t>.</w:t>
      </w:r>
    </w:p>
    <w:p w:rsidR="00A962D9" w:rsidRPr="00637A96" w:rsidRDefault="00A962D9" w:rsidP="004F2FAF">
      <w:pPr>
        <w:spacing w:before="60" w:line="340" w:lineRule="atLeast"/>
        <w:ind w:firstLine="720"/>
        <w:jc w:val="both"/>
        <w:rPr>
          <w:b/>
          <w:bCs/>
          <w:sz w:val="27"/>
          <w:szCs w:val="27"/>
        </w:rPr>
      </w:pPr>
      <w:r w:rsidRPr="00637A96">
        <w:rPr>
          <w:b/>
          <w:bCs/>
          <w:sz w:val="27"/>
          <w:szCs w:val="27"/>
        </w:rPr>
        <w:t>b) Yêu cầu</w:t>
      </w:r>
    </w:p>
    <w:p w:rsidR="00A962D9" w:rsidRPr="00637A96" w:rsidRDefault="00A962D9" w:rsidP="004F2FAF">
      <w:pPr>
        <w:shd w:val="clear" w:color="auto" w:fill="FFFFFF"/>
        <w:spacing w:before="60" w:line="340" w:lineRule="atLeast"/>
        <w:ind w:firstLine="720"/>
        <w:jc w:val="both"/>
        <w:rPr>
          <w:bCs/>
          <w:sz w:val="27"/>
          <w:szCs w:val="27"/>
        </w:rPr>
      </w:pPr>
      <w:r w:rsidRPr="00637A96">
        <w:rPr>
          <w:bCs/>
          <w:sz w:val="27"/>
          <w:szCs w:val="27"/>
        </w:rPr>
        <w:t xml:space="preserve">- </w:t>
      </w:r>
      <w:r w:rsidRPr="00637A96">
        <w:rPr>
          <w:sz w:val="27"/>
          <w:szCs w:val="27"/>
        </w:rPr>
        <w:t>Chương trình, bài giảng phải ngắn gọn, có trọng tâm và sát với thực tế. Đội ngũ báo cáo viên, giảng viên có trình độ chuyên môn và năng lực thực tiễn đáp ứng với yêu cầu công tác tập huấn. Điều kiện vật chất và trang thiết bị phục vụ công tác đào tạo, tập huấn phải được chuẩn bị chu đáo, đầy đủ, đảm bảo cho việc đào tạo, tập huấn đạt hiệu quả cao</w:t>
      </w:r>
      <w:r w:rsidRPr="00637A96">
        <w:rPr>
          <w:bCs/>
          <w:sz w:val="27"/>
          <w:szCs w:val="27"/>
        </w:rPr>
        <w:t>.</w:t>
      </w:r>
    </w:p>
    <w:p w:rsidR="00A962D9" w:rsidRPr="00637A96" w:rsidRDefault="00A962D9" w:rsidP="004F2FAF">
      <w:pPr>
        <w:shd w:val="clear" w:color="auto" w:fill="FFFFFF"/>
        <w:spacing w:before="60" w:line="340" w:lineRule="atLeast"/>
        <w:ind w:firstLine="720"/>
        <w:jc w:val="both"/>
        <w:rPr>
          <w:bCs/>
          <w:sz w:val="27"/>
          <w:szCs w:val="27"/>
        </w:rPr>
      </w:pPr>
      <w:r w:rsidRPr="00637A96">
        <w:rPr>
          <w:bCs/>
          <w:sz w:val="27"/>
          <w:szCs w:val="27"/>
        </w:rPr>
        <w:t>- Nội dung đào tạo, tập huấn đảm bảo hiệu quả, thực hiện theo đúng hướng dẫn của Bộ Thông tin và Truyền thông.</w:t>
      </w:r>
    </w:p>
    <w:p w:rsidR="00A962D9" w:rsidRPr="00637A96" w:rsidRDefault="00A962D9" w:rsidP="004F2FAF">
      <w:pPr>
        <w:spacing w:before="60" w:line="340" w:lineRule="atLeast"/>
        <w:ind w:firstLine="720"/>
        <w:jc w:val="both"/>
        <w:rPr>
          <w:b/>
          <w:sz w:val="27"/>
          <w:szCs w:val="27"/>
        </w:rPr>
      </w:pPr>
      <w:r w:rsidRPr="00637A96">
        <w:rPr>
          <w:b/>
          <w:sz w:val="27"/>
          <w:szCs w:val="27"/>
        </w:rPr>
        <w:t>2. Nội dung lớp đào tạo, bồi dưỡng</w:t>
      </w:r>
    </w:p>
    <w:p w:rsidR="00A962D9" w:rsidRPr="00637A96" w:rsidRDefault="00A962D9" w:rsidP="004F2FAF">
      <w:pPr>
        <w:spacing w:before="60" w:line="340" w:lineRule="atLeast"/>
        <w:ind w:firstLine="720"/>
        <w:jc w:val="both"/>
        <w:rPr>
          <w:b/>
          <w:spacing w:val="-12"/>
          <w:sz w:val="27"/>
          <w:szCs w:val="27"/>
        </w:rPr>
      </w:pPr>
      <w:r w:rsidRPr="00637A96">
        <w:rPr>
          <w:b/>
          <w:spacing w:val="-12"/>
          <w:sz w:val="27"/>
          <w:szCs w:val="27"/>
        </w:rPr>
        <w:t>a) Đối tượng, số lượng và hình thức lựa chọn đối tượng đào tạo, bồi dưỡng:</w:t>
      </w:r>
    </w:p>
    <w:p w:rsidR="00A962D9" w:rsidRPr="00637A96" w:rsidRDefault="00A962D9" w:rsidP="00271C9D">
      <w:pPr>
        <w:spacing w:before="80" w:line="340" w:lineRule="atLeast"/>
        <w:ind w:firstLine="720"/>
        <w:jc w:val="both"/>
        <w:rPr>
          <w:sz w:val="27"/>
          <w:szCs w:val="27"/>
        </w:rPr>
      </w:pPr>
      <w:r w:rsidRPr="00637A96">
        <w:rPr>
          <w:sz w:val="27"/>
          <w:szCs w:val="27"/>
        </w:rPr>
        <w:lastRenderedPageBreak/>
        <w:t xml:space="preserve">- Đối tượng: Cán bộ công tác trong lĩnh vực Thông tin và Truyền thông tại các huyện Hương Sơn, Hương Khê, Vũ Quang, Đức Thọ, </w:t>
      </w:r>
      <w:r>
        <w:rPr>
          <w:sz w:val="27"/>
          <w:szCs w:val="27"/>
        </w:rPr>
        <w:t xml:space="preserve">Nghi Xuân, </w:t>
      </w:r>
      <w:r w:rsidRPr="00637A96">
        <w:rPr>
          <w:sz w:val="27"/>
          <w:szCs w:val="27"/>
        </w:rPr>
        <w:t>Kỳ Anh</w:t>
      </w:r>
      <w:r>
        <w:rPr>
          <w:sz w:val="27"/>
          <w:szCs w:val="27"/>
        </w:rPr>
        <w:t xml:space="preserve"> và</w:t>
      </w:r>
      <w:r w:rsidRPr="00637A96">
        <w:rPr>
          <w:sz w:val="27"/>
          <w:szCs w:val="27"/>
        </w:rPr>
        <w:t xml:space="preserve"> TX Kỳ Anh, cụ thể:</w:t>
      </w:r>
    </w:p>
    <w:p w:rsidR="00A962D9" w:rsidRPr="00637A96" w:rsidRDefault="00A962D9" w:rsidP="00271C9D">
      <w:pPr>
        <w:spacing w:before="80" w:line="340" w:lineRule="atLeast"/>
        <w:ind w:firstLine="720"/>
        <w:jc w:val="both"/>
        <w:rPr>
          <w:sz w:val="27"/>
          <w:szCs w:val="27"/>
          <w:lang w:val="nl-NL"/>
        </w:rPr>
      </w:pPr>
      <w:r w:rsidRPr="00637A96">
        <w:rPr>
          <w:sz w:val="27"/>
          <w:szCs w:val="27"/>
          <w:lang w:val="nl-NL"/>
        </w:rPr>
        <w:t xml:space="preserve">+ Đối với cấp huyện: Cán bộ làm công tác quản lý thông tin và truyền thông của phòng </w:t>
      </w:r>
      <w:r w:rsidRPr="00637A96">
        <w:rPr>
          <w:sz w:val="27"/>
          <w:szCs w:val="27"/>
        </w:rPr>
        <w:t>Văn hóa và Thông tin</w:t>
      </w:r>
      <w:r w:rsidRPr="00637A96">
        <w:rPr>
          <w:sz w:val="27"/>
          <w:szCs w:val="27"/>
          <w:lang w:val="nl-NL"/>
        </w:rPr>
        <w:t>;</w:t>
      </w:r>
    </w:p>
    <w:p w:rsidR="00A962D9" w:rsidRPr="00637A96" w:rsidRDefault="00A962D9" w:rsidP="00271C9D">
      <w:pPr>
        <w:spacing w:before="80" w:line="340" w:lineRule="atLeast"/>
        <w:ind w:firstLine="720"/>
        <w:jc w:val="both"/>
        <w:rPr>
          <w:sz w:val="27"/>
          <w:szCs w:val="27"/>
          <w:lang w:val="nl-NL"/>
        </w:rPr>
      </w:pPr>
      <w:r w:rsidRPr="00637A96">
        <w:rPr>
          <w:sz w:val="27"/>
          <w:szCs w:val="27"/>
          <w:lang w:val="nl-NL"/>
        </w:rPr>
        <w:t xml:space="preserve">+ Đối với cấp xã: Cán bộ văn hóa - xã hội, </w:t>
      </w:r>
      <w:r>
        <w:rPr>
          <w:sz w:val="27"/>
          <w:szCs w:val="27"/>
          <w:lang w:val="nl-NL"/>
        </w:rPr>
        <w:t xml:space="preserve">cán bộ phụ trách đài TTCS, </w:t>
      </w:r>
      <w:r w:rsidRPr="00637A96">
        <w:rPr>
          <w:sz w:val="27"/>
          <w:szCs w:val="27"/>
          <w:lang w:val="nl-NL"/>
        </w:rPr>
        <w:t xml:space="preserve">cán bộ </w:t>
      </w:r>
      <w:r>
        <w:rPr>
          <w:sz w:val="27"/>
          <w:szCs w:val="27"/>
          <w:lang w:val="nl-NL"/>
        </w:rPr>
        <w:t>Đ</w:t>
      </w:r>
      <w:r w:rsidRPr="00637A96">
        <w:rPr>
          <w:sz w:val="27"/>
          <w:szCs w:val="27"/>
          <w:lang w:val="nl-NL"/>
        </w:rPr>
        <w:t>oàn TNCS HCM.</w:t>
      </w:r>
    </w:p>
    <w:p w:rsidR="00A962D9" w:rsidRPr="00637A96" w:rsidRDefault="00A962D9" w:rsidP="00271C9D">
      <w:pPr>
        <w:spacing w:before="80" w:line="340" w:lineRule="atLeast"/>
        <w:ind w:firstLine="720"/>
        <w:jc w:val="both"/>
        <w:rPr>
          <w:sz w:val="27"/>
          <w:szCs w:val="27"/>
        </w:rPr>
      </w:pPr>
      <w:r w:rsidRPr="00637A96">
        <w:rPr>
          <w:sz w:val="27"/>
          <w:szCs w:val="27"/>
        </w:rPr>
        <w:t xml:space="preserve">- Số lượng: </w:t>
      </w:r>
      <w:r>
        <w:rPr>
          <w:sz w:val="27"/>
          <w:szCs w:val="27"/>
        </w:rPr>
        <w:t>12</w:t>
      </w:r>
      <w:r w:rsidRPr="00637A96">
        <w:rPr>
          <w:sz w:val="27"/>
          <w:szCs w:val="27"/>
        </w:rPr>
        <w:t>0 người</w:t>
      </w:r>
      <w:r>
        <w:rPr>
          <w:sz w:val="27"/>
          <w:szCs w:val="27"/>
        </w:rPr>
        <w:t>.</w:t>
      </w:r>
    </w:p>
    <w:p w:rsidR="00A962D9" w:rsidRPr="00D617CA" w:rsidRDefault="00A962D9" w:rsidP="00271C9D">
      <w:pPr>
        <w:spacing w:before="80" w:line="340" w:lineRule="atLeast"/>
        <w:ind w:firstLine="720"/>
        <w:jc w:val="both"/>
        <w:rPr>
          <w:spacing w:val="-4"/>
          <w:sz w:val="27"/>
          <w:szCs w:val="27"/>
        </w:rPr>
      </w:pPr>
      <w:r w:rsidRPr="00D617CA">
        <w:rPr>
          <w:spacing w:val="-4"/>
          <w:sz w:val="27"/>
          <w:szCs w:val="27"/>
        </w:rPr>
        <w:t>- Hình thức lựa chọn đối tượng đào tạo, bồi dưỡng: Phòng Văn hóa và Thông tin các huyện rà soát, lập danh sách gửi Sở TT&amp;TT và gửi thông báo tới học viên.</w:t>
      </w:r>
    </w:p>
    <w:p w:rsidR="00A962D9" w:rsidRPr="00637A96" w:rsidRDefault="00A962D9" w:rsidP="00271C9D">
      <w:pPr>
        <w:spacing w:before="80" w:line="340" w:lineRule="atLeast"/>
        <w:ind w:firstLine="720"/>
        <w:jc w:val="both"/>
        <w:rPr>
          <w:b/>
          <w:sz w:val="27"/>
          <w:szCs w:val="27"/>
        </w:rPr>
      </w:pPr>
      <w:r w:rsidRPr="00637A96">
        <w:rPr>
          <w:b/>
          <w:sz w:val="27"/>
          <w:szCs w:val="27"/>
        </w:rPr>
        <w:t>b) Nội dung, thời gian và địa điểm đào tạo, bồi dưỡng:</w:t>
      </w:r>
    </w:p>
    <w:p w:rsidR="00A962D9" w:rsidRPr="00637A96" w:rsidRDefault="00A962D9" w:rsidP="00271C9D">
      <w:pPr>
        <w:spacing w:before="80" w:line="340" w:lineRule="atLeast"/>
        <w:ind w:firstLine="720"/>
        <w:jc w:val="both"/>
        <w:rPr>
          <w:sz w:val="27"/>
          <w:szCs w:val="27"/>
        </w:rPr>
      </w:pPr>
      <w:r w:rsidRPr="00637A96">
        <w:rPr>
          <w:sz w:val="27"/>
          <w:szCs w:val="27"/>
        </w:rPr>
        <w:t xml:space="preserve">- Nội dung đào tạo, bồi dưỡng: </w:t>
      </w:r>
    </w:p>
    <w:p w:rsidR="00A962D9" w:rsidRPr="00637A96" w:rsidRDefault="00A962D9" w:rsidP="00271C9D">
      <w:pPr>
        <w:spacing w:before="80" w:line="340" w:lineRule="atLeast"/>
        <w:ind w:firstLine="720"/>
        <w:jc w:val="both"/>
        <w:rPr>
          <w:sz w:val="27"/>
          <w:szCs w:val="27"/>
        </w:rPr>
      </w:pPr>
      <w:r w:rsidRPr="00637A96">
        <w:rPr>
          <w:sz w:val="27"/>
          <w:szCs w:val="27"/>
        </w:rPr>
        <w:t>+ Hướng dẫn về công tác truyền thông và giảm nghèo về thông tin; phạm vi, mục tiêu, nhiệm vụ, các quy định về đối tượng thụ hưởng Chương trình.</w:t>
      </w:r>
    </w:p>
    <w:p w:rsidR="00A962D9" w:rsidRPr="00637A96" w:rsidRDefault="00A962D9" w:rsidP="00271C9D">
      <w:pPr>
        <w:spacing w:before="80" w:line="340" w:lineRule="atLeast"/>
        <w:ind w:firstLine="720"/>
        <w:jc w:val="both"/>
        <w:rPr>
          <w:sz w:val="27"/>
          <w:szCs w:val="27"/>
        </w:rPr>
      </w:pPr>
      <w:r w:rsidRPr="00637A96">
        <w:rPr>
          <w:sz w:val="27"/>
          <w:szCs w:val="27"/>
        </w:rPr>
        <w:t>+ Hướng dẫn nghiệp vụ Thông tin và Truyền thông cơ sở; những nội dung lồng ghép với truyền thông và giảm nghèo về thông tin:</w:t>
      </w:r>
    </w:p>
    <w:p w:rsidR="00A962D9" w:rsidRPr="00637A96" w:rsidRDefault="00A962D9" w:rsidP="00271C9D">
      <w:pPr>
        <w:spacing w:before="80" w:line="340" w:lineRule="atLeast"/>
        <w:ind w:firstLine="720"/>
        <w:jc w:val="both"/>
        <w:rPr>
          <w:sz w:val="27"/>
          <w:szCs w:val="27"/>
        </w:rPr>
      </w:pPr>
      <w:r w:rsidRPr="00637A96">
        <w:rPr>
          <w:sz w:val="27"/>
          <w:szCs w:val="27"/>
        </w:rPr>
        <w:t>* Hướng dẫn thực hiện tiêu chí về Thông tin và Truyền thông trong bộ tiêu chí Quốc gia xã nông thôn mới giai đoạn 2016-2020.</w:t>
      </w:r>
    </w:p>
    <w:p w:rsidR="00A962D9" w:rsidRDefault="00A962D9" w:rsidP="00271C9D">
      <w:pPr>
        <w:spacing w:before="80" w:line="340" w:lineRule="atLeast"/>
        <w:ind w:firstLine="720"/>
        <w:jc w:val="both"/>
        <w:rPr>
          <w:sz w:val="27"/>
          <w:szCs w:val="27"/>
          <w:lang w:val="nb-NO"/>
        </w:rPr>
      </w:pPr>
      <w:r w:rsidRPr="00637A96">
        <w:rPr>
          <w:sz w:val="27"/>
          <w:szCs w:val="27"/>
        </w:rPr>
        <w:t xml:space="preserve">* Hướng dẫn việc thực hiện lộ trình số hóa truyền hình theo </w:t>
      </w:r>
      <w:r w:rsidRPr="00637A96">
        <w:rPr>
          <w:iCs/>
          <w:sz w:val="27"/>
          <w:szCs w:val="27"/>
          <w:lang w:val="nb-NO"/>
        </w:rPr>
        <w:t xml:space="preserve">Quyết định số 2451/QĐ-TTg </w:t>
      </w:r>
      <w:r w:rsidRPr="00637A96">
        <w:rPr>
          <w:sz w:val="27"/>
          <w:szCs w:val="27"/>
          <w:lang w:val="nb-NO"/>
        </w:rPr>
        <w:t>ngày 27/</w:t>
      </w:r>
      <w:r w:rsidRPr="00637A96">
        <w:rPr>
          <w:iCs/>
          <w:sz w:val="27"/>
          <w:szCs w:val="27"/>
          <w:lang w:val="nb-NO"/>
        </w:rPr>
        <w:t>12/</w:t>
      </w:r>
      <w:r w:rsidRPr="00637A96">
        <w:rPr>
          <w:sz w:val="27"/>
          <w:szCs w:val="27"/>
          <w:lang w:val="nb-NO"/>
        </w:rPr>
        <w:t>2011 của Thủ tướng Chính phủ phê duyệt Đề án Số hóa truyền dẫn, phát sóng truyền hình mặt đất đến năm 2020.</w:t>
      </w:r>
    </w:p>
    <w:p w:rsidR="00A962D9" w:rsidRPr="00637A96" w:rsidRDefault="00A962D9" w:rsidP="00271C9D">
      <w:pPr>
        <w:spacing w:before="80" w:line="340" w:lineRule="atLeast"/>
        <w:ind w:firstLine="720"/>
        <w:jc w:val="both"/>
        <w:rPr>
          <w:sz w:val="27"/>
          <w:szCs w:val="27"/>
        </w:rPr>
      </w:pPr>
      <w:r>
        <w:rPr>
          <w:sz w:val="27"/>
          <w:szCs w:val="27"/>
          <w:lang w:val="nb-NO"/>
        </w:rPr>
        <w:t>* Hướng dẫn thực hiện ứng dụng CNTT trong điều hành tác nghiệp và khai thác thông tin trên Internet.</w:t>
      </w:r>
    </w:p>
    <w:p w:rsidR="00A962D9" w:rsidRPr="00637A96" w:rsidRDefault="00A962D9" w:rsidP="00271C9D">
      <w:pPr>
        <w:spacing w:before="80" w:line="340" w:lineRule="atLeast"/>
        <w:ind w:firstLine="720"/>
        <w:jc w:val="both"/>
        <w:rPr>
          <w:sz w:val="27"/>
          <w:szCs w:val="27"/>
        </w:rPr>
      </w:pPr>
      <w:r w:rsidRPr="00637A96">
        <w:rPr>
          <w:sz w:val="27"/>
          <w:szCs w:val="27"/>
        </w:rPr>
        <w:t>- Thời gian đào tạo, bồi dưỡng: Mỗi lớp 07 ngày, dự kiến trong Quý III/2018.</w:t>
      </w:r>
    </w:p>
    <w:p w:rsidR="00A962D9" w:rsidRPr="00637A96" w:rsidRDefault="00A962D9" w:rsidP="00271C9D">
      <w:pPr>
        <w:spacing w:before="80" w:line="340" w:lineRule="atLeast"/>
        <w:ind w:firstLine="720"/>
        <w:jc w:val="both"/>
        <w:rPr>
          <w:sz w:val="27"/>
          <w:szCs w:val="27"/>
        </w:rPr>
      </w:pPr>
      <w:r w:rsidRPr="00637A96">
        <w:rPr>
          <w:sz w:val="27"/>
          <w:szCs w:val="27"/>
        </w:rPr>
        <w:t>- Địa điểm đào tạo: Thành phố Hà Tĩnh.</w:t>
      </w:r>
    </w:p>
    <w:p w:rsidR="00A962D9" w:rsidRPr="00637A96" w:rsidRDefault="00A962D9" w:rsidP="00271C9D">
      <w:pPr>
        <w:spacing w:before="80" w:line="340" w:lineRule="atLeast"/>
        <w:ind w:firstLine="720"/>
        <w:jc w:val="both"/>
        <w:rPr>
          <w:b/>
          <w:sz w:val="27"/>
          <w:szCs w:val="27"/>
        </w:rPr>
      </w:pPr>
      <w:r w:rsidRPr="00637A96">
        <w:rPr>
          <w:b/>
          <w:sz w:val="27"/>
          <w:szCs w:val="27"/>
        </w:rPr>
        <w:t>III. KINH PHÍ THỰC HIỆN</w:t>
      </w:r>
    </w:p>
    <w:p w:rsidR="00A962D9" w:rsidRDefault="00A962D9" w:rsidP="00271C9D">
      <w:pPr>
        <w:spacing w:before="80" w:line="340" w:lineRule="atLeast"/>
        <w:ind w:firstLine="720"/>
        <w:jc w:val="both"/>
        <w:rPr>
          <w:spacing w:val="-8"/>
          <w:sz w:val="27"/>
          <w:szCs w:val="27"/>
        </w:rPr>
      </w:pPr>
      <w:r w:rsidRPr="00430124">
        <w:rPr>
          <w:b/>
          <w:spacing w:val="-8"/>
          <w:sz w:val="27"/>
          <w:szCs w:val="27"/>
        </w:rPr>
        <w:t>-</w:t>
      </w:r>
      <w:r w:rsidRPr="00531D64">
        <w:rPr>
          <w:spacing w:val="-8"/>
          <w:sz w:val="27"/>
          <w:szCs w:val="27"/>
        </w:rPr>
        <w:t xml:space="preserve"> Kinh phí thực hiện: </w:t>
      </w:r>
      <w:r w:rsidRPr="00531D64">
        <w:rPr>
          <w:b/>
          <w:spacing w:val="-8"/>
          <w:sz w:val="27"/>
          <w:szCs w:val="27"/>
        </w:rPr>
        <w:t>360.000.000 đồng</w:t>
      </w:r>
      <w:r w:rsidRPr="00531D64">
        <w:rPr>
          <w:spacing w:val="-8"/>
          <w:sz w:val="27"/>
          <w:szCs w:val="27"/>
        </w:rPr>
        <w:t xml:space="preserve"> </w:t>
      </w:r>
      <w:r w:rsidRPr="00531D64">
        <w:rPr>
          <w:b/>
          <w:i/>
          <w:spacing w:val="-8"/>
          <w:sz w:val="27"/>
          <w:szCs w:val="27"/>
        </w:rPr>
        <w:t>(Ba trăm sáu mươi triệu đồng)</w:t>
      </w:r>
      <w:r w:rsidRPr="00531D64">
        <w:rPr>
          <w:spacing w:val="-8"/>
          <w:sz w:val="27"/>
          <w:szCs w:val="27"/>
        </w:rPr>
        <w:t xml:space="preserve"> </w:t>
      </w:r>
    </w:p>
    <w:p w:rsidR="00A962D9" w:rsidRPr="00531D64" w:rsidRDefault="00A962D9" w:rsidP="00271C9D">
      <w:pPr>
        <w:spacing w:before="80" w:line="340" w:lineRule="atLeast"/>
        <w:ind w:firstLine="720"/>
        <w:jc w:val="both"/>
        <w:rPr>
          <w:spacing w:val="-8"/>
          <w:sz w:val="27"/>
          <w:szCs w:val="27"/>
        </w:rPr>
      </w:pPr>
      <w:r>
        <w:rPr>
          <w:spacing w:val="-8"/>
          <w:sz w:val="27"/>
          <w:szCs w:val="27"/>
        </w:rPr>
        <w:t>T</w:t>
      </w:r>
      <w:r w:rsidRPr="00531D64">
        <w:rPr>
          <w:spacing w:val="-8"/>
          <w:sz w:val="27"/>
          <w:szCs w:val="27"/>
        </w:rPr>
        <w:t>rong đó:</w:t>
      </w:r>
    </w:p>
    <w:p w:rsidR="00A962D9" w:rsidRPr="00637A96" w:rsidRDefault="00A962D9" w:rsidP="00271C9D">
      <w:pPr>
        <w:spacing w:before="80" w:line="340" w:lineRule="atLeast"/>
        <w:ind w:firstLine="720"/>
        <w:jc w:val="both"/>
        <w:rPr>
          <w:spacing w:val="-6"/>
          <w:sz w:val="27"/>
          <w:szCs w:val="27"/>
        </w:rPr>
      </w:pPr>
      <w:r w:rsidRPr="00637A96">
        <w:rPr>
          <w:spacing w:val="-6"/>
          <w:sz w:val="27"/>
          <w:szCs w:val="27"/>
        </w:rPr>
        <w:t>+ Chi phí chung: 6.</w:t>
      </w:r>
      <w:r>
        <w:rPr>
          <w:spacing w:val="-6"/>
          <w:sz w:val="27"/>
          <w:szCs w:val="27"/>
        </w:rPr>
        <w:t>48</w:t>
      </w:r>
      <w:r w:rsidRPr="00637A96">
        <w:rPr>
          <w:spacing w:val="-6"/>
          <w:sz w:val="27"/>
          <w:szCs w:val="27"/>
        </w:rPr>
        <w:t>0.000 đồng</w:t>
      </w:r>
    </w:p>
    <w:p w:rsidR="00A962D9" w:rsidRPr="00637A96" w:rsidRDefault="00A962D9" w:rsidP="00271C9D">
      <w:pPr>
        <w:spacing w:before="80" w:line="340" w:lineRule="atLeast"/>
        <w:ind w:firstLine="720"/>
        <w:jc w:val="both"/>
        <w:rPr>
          <w:spacing w:val="-6"/>
          <w:sz w:val="27"/>
          <w:szCs w:val="27"/>
        </w:rPr>
      </w:pPr>
      <w:r w:rsidRPr="00637A96">
        <w:rPr>
          <w:spacing w:val="-6"/>
          <w:sz w:val="27"/>
          <w:szCs w:val="27"/>
        </w:rPr>
        <w:t>+ Chi phí tổ chức 02 lớp đào tạo: 353.520.000 đồng</w:t>
      </w:r>
    </w:p>
    <w:p w:rsidR="00A962D9" w:rsidRPr="00637A96" w:rsidRDefault="00A962D9" w:rsidP="00271C9D">
      <w:pPr>
        <w:spacing w:before="80" w:line="340" w:lineRule="atLeast"/>
        <w:ind w:firstLine="720"/>
        <w:jc w:val="both"/>
        <w:rPr>
          <w:spacing w:val="-2"/>
          <w:sz w:val="27"/>
          <w:szCs w:val="27"/>
        </w:rPr>
      </w:pPr>
      <w:r w:rsidRPr="00637A96">
        <w:rPr>
          <w:spacing w:val="-2"/>
          <w:sz w:val="27"/>
          <w:szCs w:val="27"/>
          <w:lang w:val="nl-NL"/>
        </w:rPr>
        <w:t xml:space="preserve">Kinh phí thực hiện theo Quyết định số </w:t>
      </w:r>
      <w:r w:rsidRPr="00637A96">
        <w:rPr>
          <w:spacing w:val="-2"/>
          <w:sz w:val="27"/>
          <w:szCs w:val="27"/>
        </w:rPr>
        <w:t>1249/QĐ-UBND ngày 02/5/2018 của UBND tỉnh Hà Tĩnh về việc phân bổ Kế hoạch vốn từ Ngân sách Trung ương thực hiện Chương trình Mục tiêu quốc gia giảm nghèo bền vững năm 2018.</w:t>
      </w:r>
    </w:p>
    <w:p w:rsidR="00A962D9" w:rsidRPr="00637A96" w:rsidRDefault="00A962D9" w:rsidP="004F2FAF">
      <w:pPr>
        <w:spacing w:before="60" w:line="340" w:lineRule="atLeast"/>
        <w:ind w:firstLine="720"/>
        <w:jc w:val="both"/>
        <w:rPr>
          <w:spacing w:val="-6"/>
          <w:sz w:val="27"/>
          <w:szCs w:val="27"/>
        </w:rPr>
      </w:pPr>
      <w:r w:rsidRPr="00637A96">
        <w:rPr>
          <w:spacing w:val="-6"/>
          <w:sz w:val="27"/>
          <w:szCs w:val="27"/>
        </w:rPr>
        <w:t xml:space="preserve">- Việc quản lý và sử dụng kinh phí triển khai các lớp đào tạo thực hiện theo Thông tư số 06/2017/TT-BTTTT ngày 02/6/2017 của Bộ Thông tin và Truyền thông hướng dẫn thực hiện Dự án Truyền thông và giảm nghèo về thông tin thuộc Chương trình mục tiêu quốc gia Giảm nghèo bền vững giai đoạn 2016-2020; Thông tư số </w:t>
      </w:r>
      <w:r w:rsidRPr="00637A96">
        <w:rPr>
          <w:spacing w:val="-6"/>
          <w:sz w:val="27"/>
          <w:szCs w:val="27"/>
        </w:rPr>
        <w:lastRenderedPageBreak/>
        <w:t xml:space="preserve">139/2010/TT-BTC ngày 21/9/2010 của Bộ Tài chính quy định việc lập dự toán, quản lý và sử dụng kinh phí từ ngân sách nhà nước dành cho công tác đào tạo, bồi dưỡng cán bộ, công chức; Thông tư liên tịch số 131/2011/TTLT-BTC-BKH&amp;ĐT-BTTTT ngày 22/9/2011 của Liên Bộ TC - BKHĐT - BTTTT  </w:t>
      </w:r>
      <w:bookmarkStart w:id="0" w:name="loai_1_name"/>
      <w:r w:rsidRPr="00637A96">
        <w:rPr>
          <w:spacing w:val="-6"/>
          <w:sz w:val="27"/>
          <w:szCs w:val="27"/>
        </w:rPr>
        <w:t>hướng dẫn quản lý, sử dụng kinh phí ngân sách nhà nước thực hiện chương trình mục tiêu quốc gia đưa thông tin về cơ sở miền núi, vùng sâu, vùng xa, biên giới và hải đảo năm 2011</w:t>
      </w:r>
      <w:bookmarkEnd w:id="0"/>
      <w:r w:rsidRPr="00637A96">
        <w:rPr>
          <w:spacing w:val="-6"/>
          <w:sz w:val="27"/>
          <w:szCs w:val="27"/>
        </w:rPr>
        <w:t xml:space="preserve">; Thông tư số 40/2017/TT-BTC ngày 28/4/2017 của Bộ Tài chính quy định chế độ công tác phí, chế độ hội nghị. </w:t>
      </w:r>
    </w:p>
    <w:p w:rsidR="00A962D9" w:rsidRPr="00637A96" w:rsidRDefault="00A962D9" w:rsidP="004F2FAF">
      <w:pPr>
        <w:spacing w:before="60" w:line="340" w:lineRule="atLeast"/>
        <w:ind w:firstLine="720"/>
        <w:jc w:val="both"/>
        <w:rPr>
          <w:b/>
          <w:sz w:val="27"/>
          <w:szCs w:val="27"/>
        </w:rPr>
      </w:pPr>
      <w:r w:rsidRPr="00637A96">
        <w:rPr>
          <w:b/>
          <w:sz w:val="27"/>
          <w:szCs w:val="27"/>
        </w:rPr>
        <w:t>IV. TỔ CHỨC THỰC HIỆN</w:t>
      </w:r>
    </w:p>
    <w:p w:rsidR="00A962D9" w:rsidRPr="00637A96" w:rsidRDefault="00A962D9" w:rsidP="004F2FAF">
      <w:pPr>
        <w:spacing w:before="60" w:line="340" w:lineRule="atLeast"/>
        <w:ind w:right="28" w:firstLine="720"/>
        <w:jc w:val="both"/>
        <w:rPr>
          <w:sz w:val="27"/>
          <w:szCs w:val="27"/>
        </w:rPr>
      </w:pPr>
      <w:r w:rsidRPr="00637A96">
        <w:rPr>
          <w:sz w:val="27"/>
          <w:szCs w:val="27"/>
          <w:lang w:val="pt-BR"/>
        </w:rPr>
        <w:t>1. Giao</w:t>
      </w:r>
      <w:r w:rsidRPr="00637A96">
        <w:rPr>
          <w:sz w:val="27"/>
          <w:szCs w:val="27"/>
          <w:lang w:val="vi-VN"/>
        </w:rPr>
        <w:t xml:space="preserve"> </w:t>
      </w:r>
      <w:r w:rsidRPr="00637A96">
        <w:rPr>
          <w:sz w:val="27"/>
          <w:szCs w:val="27"/>
        </w:rPr>
        <w:t>Trung tâm CNTT&amp;TT chủ trì</w:t>
      </w:r>
      <w:r w:rsidRPr="00637A96">
        <w:rPr>
          <w:sz w:val="27"/>
          <w:szCs w:val="27"/>
          <w:lang w:val="vi-VN"/>
        </w:rPr>
        <w:t xml:space="preserve"> triển khai thực hiện Kế hoạch này; đồng thời </w:t>
      </w:r>
      <w:r w:rsidRPr="00637A96">
        <w:rPr>
          <w:sz w:val="27"/>
          <w:szCs w:val="27"/>
        </w:rPr>
        <w:t>hoàn thiện hồ sơ thanh quyết toán kinh phí các lớp đào tạo theo quy định.</w:t>
      </w:r>
    </w:p>
    <w:p w:rsidR="00A962D9" w:rsidRPr="00637A96" w:rsidRDefault="00A962D9" w:rsidP="004F2FAF">
      <w:pPr>
        <w:spacing w:before="60" w:line="340" w:lineRule="atLeast"/>
        <w:ind w:right="28" w:firstLine="720"/>
        <w:jc w:val="both"/>
        <w:rPr>
          <w:b/>
          <w:sz w:val="27"/>
          <w:szCs w:val="27"/>
        </w:rPr>
      </w:pPr>
      <w:r w:rsidRPr="00637A96">
        <w:rPr>
          <w:sz w:val="27"/>
          <w:szCs w:val="27"/>
        </w:rPr>
        <w:t>2. Đề nghị các phòng: Thông tin báo chí xuất bản, Bưu chính viễn thông</w:t>
      </w:r>
      <w:r>
        <w:rPr>
          <w:sz w:val="27"/>
          <w:szCs w:val="27"/>
        </w:rPr>
        <w:t xml:space="preserve"> </w:t>
      </w:r>
      <w:r w:rsidRPr="00637A96">
        <w:rPr>
          <w:sz w:val="27"/>
          <w:szCs w:val="27"/>
        </w:rPr>
        <w:t>phối hợp với Trung tâm CNTT&amp;TT kiểm tra, thẩm định nội dung tập huấn về nghiệp vụ Thông tin và Truyền thông cơ sở; những nội dung lồng ghép với truyền thông và giảm nghèo về thông tin để triển khai thực hiện theo kế hoạch. Bố trí đội ngũ giảng viên trực tiếp thực hiện công tác giảng dạy.</w:t>
      </w:r>
    </w:p>
    <w:p w:rsidR="00A962D9" w:rsidRPr="00637A96" w:rsidRDefault="00A962D9" w:rsidP="004F2FAF">
      <w:pPr>
        <w:autoSpaceDE w:val="0"/>
        <w:autoSpaceDN w:val="0"/>
        <w:adjustRightInd w:val="0"/>
        <w:spacing w:before="60" w:line="340" w:lineRule="atLeast"/>
        <w:ind w:firstLine="720"/>
        <w:jc w:val="both"/>
        <w:rPr>
          <w:sz w:val="27"/>
          <w:szCs w:val="27"/>
        </w:rPr>
      </w:pPr>
      <w:r w:rsidRPr="00637A96">
        <w:rPr>
          <w:sz w:val="27"/>
          <w:szCs w:val="27"/>
          <w:lang w:val="vi-VN"/>
        </w:rPr>
        <w:t xml:space="preserve">3. </w:t>
      </w:r>
      <w:r w:rsidRPr="00637A96">
        <w:rPr>
          <w:sz w:val="27"/>
          <w:szCs w:val="27"/>
        </w:rPr>
        <w:t>Đề nghị Văn phòng Sở:</w:t>
      </w:r>
    </w:p>
    <w:p w:rsidR="00A962D9" w:rsidRPr="00637A96" w:rsidRDefault="00A962D9" w:rsidP="004F2FAF">
      <w:pPr>
        <w:autoSpaceDE w:val="0"/>
        <w:autoSpaceDN w:val="0"/>
        <w:adjustRightInd w:val="0"/>
        <w:spacing w:before="60" w:line="340" w:lineRule="atLeast"/>
        <w:ind w:firstLine="720"/>
        <w:jc w:val="both"/>
        <w:rPr>
          <w:sz w:val="27"/>
          <w:szCs w:val="27"/>
        </w:rPr>
      </w:pPr>
      <w:r w:rsidRPr="00637A96">
        <w:rPr>
          <w:sz w:val="27"/>
          <w:szCs w:val="27"/>
        </w:rPr>
        <w:t>- Phối hợp với Trung tâm CNTT&amp;TT kiểm tra, thẩm định dự toán để triển khai thực hiện theo kế hoạch.</w:t>
      </w:r>
    </w:p>
    <w:p w:rsidR="00A962D9" w:rsidRPr="00637A96" w:rsidRDefault="00A962D9" w:rsidP="004F2FAF">
      <w:pPr>
        <w:autoSpaceDE w:val="0"/>
        <w:autoSpaceDN w:val="0"/>
        <w:adjustRightInd w:val="0"/>
        <w:spacing w:before="60" w:line="340" w:lineRule="atLeast"/>
        <w:ind w:firstLine="720"/>
        <w:jc w:val="both"/>
        <w:rPr>
          <w:sz w:val="27"/>
          <w:szCs w:val="27"/>
        </w:rPr>
      </w:pPr>
      <w:r w:rsidRPr="00637A96">
        <w:rPr>
          <w:sz w:val="27"/>
          <w:szCs w:val="27"/>
        </w:rPr>
        <w:t>- Thông báo mời học viên tham gia các lớp đào tạo, bồi dưỡng.</w:t>
      </w:r>
    </w:p>
    <w:p w:rsidR="00A962D9" w:rsidRPr="00637A96" w:rsidRDefault="00A962D9" w:rsidP="004F2FAF">
      <w:pPr>
        <w:autoSpaceDE w:val="0"/>
        <w:autoSpaceDN w:val="0"/>
        <w:adjustRightInd w:val="0"/>
        <w:spacing w:before="60" w:line="340" w:lineRule="atLeast"/>
        <w:ind w:firstLine="720"/>
        <w:jc w:val="both"/>
        <w:rPr>
          <w:sz w:val="27"/>
          <w:szCs w:val="27"/>
        </w:rPr>
      </w:pPr>
      <w:r w:rsidRPr="00637A96">
        <w:rPr>
          <w:sz w:val="27"/>
          <w:szCs w:val="27"/>
        </w:rPr>
        <w:t>- Tổng hợp, báo cáo kết quả triển khai cho các cơ quan có thẩm quyền. Tham mưu nội dung và cử báo cáo viên lớp tập huấn phần phạm vi, mục tiêu, nhiệm vụ, các quy định về đối tượng thụ hưởng Chương trình.</w:t>
      </w:r>
    </w:p>
    <w:p w:rsidR="00A962D9" w:rsidRPr="00637A96" w:rsidRDefault="00A962D9" w:rsidP="004F2FAF">
      <w:pPr>
        <w:spacing w:before="60" w:line="340" w:lineRule="atLeast"/>
        <w:ind w:firstLine="720"/>
        <w:jc w:val="both"/>
        <w:rPr>
          <w:sz w:val="27"/>
          <w:szCs w:val="27"/>
        </w:rPr>
      </w:pPr>
      <w:r w:rsidRPr="00637A96">
        <w:rPr>
          <w:sz w:val="27"/>
          <w:szCs w:val="27"/>
        </w:rPr>
        <w:t>4. Phòng VHTT các huyện, thị xã theo dõi, đôn đốc, kiểm tra học viên tham gia các lớp đào tạo, bồi dưỡng.</w:t>
      </w:r>
    </w:p>
    <w:p w:rsidR="00A962D9" w:rsidRPr="00305784" w:rsidRDefault="00A962D9" w:rsidP="00305784">
      <w:pPr>
        <w:spacing w:before="60" w:after="240" w:line="340" w:lineRule="atLeast"/>
        <w:ind w:firstLine="720"/>
        <w:jc w:val="both"/>
        <w:rPr>
          <w:spacing w:val="-4"/>
        </w:rPr>
      </w:pPr>
      <w:r w:rsidRPr="00305784">
        <w:rPr>
          <w:spacing w:val="-4"/>
          <w:sz w:val="27"/>
          <w:szCs w:val="27"/>
        </w:rPr>
        <w:t xml:space="preserve">Trên đây là Kế hoạch </w:t>
      </w:r>
      <w:r w:rsidRPr="00305784">
        <w:rPr>
          <w:bCs/>
          <w:spacing w:val="-4"/>
          <w:sz w:val="27"/>
          <w:szCs w:val="27"/>
        </w:rPr>
        <w:t>Đào tạo, bồi dưỡng, kỹ năng chuyên môn, nghiệp vụ cho cán bộ làm công tác thông tin và truyền thông tại cơ sở</w:t>
      </w:r>
      <w:r w:rsidRPr="00305784">
        <w:rPr>
          <w:spacing w:val="-4"/>
          <w:sz w:val="27"/>
          <w:szCs w:val="27"/>
        </w:rPr>
        <w:t xml:space="preserve"> của dự án “Truyền thông và giảm nghèo về thông tin” thuộc Chương trình mục tiêu quốc gia giảm nghèo bền vững năm 2018, đề nghị các phòng, đơn vị khẩn trương triển khai thực hiện./</w:t>
      </w:r>
      <w:r w:rsidRPr="00305784">
        <w:rPr>
          <w:spacing w:val="-4"/>
        </w:rPr>
        <w:t>.</w:t>
      </w:r>
    </w:p>
    <w:tbl>
      <w:tblPr>
        <w:tblW w:w="0" w:type="auto"/>
        <w:tblLook w:val="00A0"/>
      </w:tblPr>
      <w:tblGrid>
        <w:gridCol w:w="4644"/>
        <w:gridCol w:w="4644"/>
      </w:tblGrid>
      <w:tr w:rsidR="00A962D9" w:rsidTr="00D64F85">
        <w:tc>
          <w:tcPr>
            <w:tcW w:w="4644" w:type="dxa"/>
          </w:tcPr>
          <w:p w:rsidR="00A962D9" w:rsidRPr="00D64F85" w:rsidRDefault="00A962D9" w:rsidP="00637A96">
            <w:pPr>
              <w:jc w:val="both"/>
              <w:rPr>
                <w:b/>
                <w:bCs/>
                <w:i/>
                <w:iCs/>
                <w:sz w:val="24"/>
              </w:rPr>
            </w:pPr>
            <w:r w:rsidRPr="00D64F85">
              <w:rPr>
                <w:b/>
                <w:bCs/>
                <w:i/>
                <w:iCs/>
                <w:sz w:val="24"/>
                <w:lang w:val="vi-VN"/>
              </w:rPr>
              <w:t>Nơi nhận:</w:t>
            </w:r>
          </w:p>
          <w:p w:rsidR="00A962D9" w:rsidRPr="00D64F85" w:rsidRDefault="00A962D9" w:rsidP="00D64F85">
            <w:pPr>
              <w:jc w:val="both"/>
              <w:rPr>
                <w:sz w:val="22"/>
              </w:rPr>
            </w:pPr>
            <w:r w:rsidRPr="00D64F85">
              <w:rPr>
                <w:sz w:val="22"/>
              </w:rPr>
              <w:t>- UBND tỉnh (để b/c);</w:t>
            </w:r>
          </w:p>
          <w:p w:rsidR="00A962D9" w:rsidRPr="00D64F85" w:rsidRDefault="00A962D9" w:rsidP="00D64F85">
            <w:pPr>
              <w:jc w:val="both"/>
              <w:rPr>
                <w:sz w:val="22"/>
              </w:rPr>
            </w:pPr>
            <w:r w:rsidRPr="00D64F85">
              <w:rPr>
                <w:sz w:val="22"/>
              </w:rPr>
              <w:t>- Sở Lao động Thương binh và Xã hội;</w:t>
            </w:r>
          </w:p>
          <w:p w:rsidR="00A962D9" w:rsidRPr="00D64F85" w:rsidRDefault="00A962D9" w:rsidP="00D64F85">
            <w:pPr>
              <w:jc w:val="both"/>
              <w:rPr>
                <w:sz w:val="22"/>
              </w:rPr>
            </w:pPr>
            <w:r w:rsidRPr="00D64F85">
              <w:rPr>
                <w:sz w:val="22"/>
              </w:rPr>
              <w:t>- UBND và Phòng VH  - TT các địa phương:</w:t>
            </w:r>
            <w:r>
              <w:rPr>
                <w:sz w:val="22"/>
              </w:rPr>
              <w:t xml:space="preserve"> </w:t>
            </w:r>
            <w:r w:rsidRPr="003C6FD9">
              <w:rPr>
                <w:sz w:val="22"/>
              </w:rPr>
              <w:t>Hương Sơn, Hương Khê, Vũ Quang, Đức Thọ, Nghi Xuân, Kỳ Anh và TX Kỳ Anh</w:t>
            </w:r>
            <w:r w:rsidRPr="00D64F85">
              <w:rPr>
                <w:sz w:val="22"/>
              </w:rPr>
              <w:t xml:space="preserve">; </w:t>
            </w:r>
          </w:p>
          <w:p w:rsidR="00A962D9" w:rsidRPr="00D64F85" w:rsidRDefault="00A962D9" w:rsidP="00D64F85">
            <w:pPr>
              <w:jc w:val="both"/>
              <w:rPr>
                <w:sz w:val="22"/>
              </w:rPr>
            </w:pPr>
            <w:r w:rsidRPr="00D64F85">
              <w:rPr>
                <w:sz w:val="22"/>
              </w:rPr>
              <w:t>- Lãnh đạo Sở;</w:t>
            </w:r>
          </w:p>
          <w:p w:rsidR="00A962D9" w:rsidRPr="00D64F85" w:rsidRDefault="00A962D9" w:rsidP="00D64F85">
            <w:pPr>
              <w:jc w:val="both"/>
              <w:rPr>
                <w:sz w:val="22"/>
              </w:rPr>
            </w:pPr>
            <w:r w:rsidRPr="00D64F85">
              <w:rPr>
                <w:sz w:val="22"/>
              </w:rPr>
              <w:t>- Các phòng: BCVT, TT BCXB</w:t>
            </w:r>
            <w:r>
              <w:rPr>
                <w:sz w:val="22"/>
              </w:rPr>
              <w:t>, CNTT</w:t>
            </w:r>
            <w:r w:rsidRPr="00D64F85">
              <w:rPr>
                <w:sz w:val="22"/>
              </w:rPr>
              <w:t>;</w:t>
            </w:r>
          </w:p>
          <w:p w:rsidR="00A962D9" w:rsidRPr="00D64F85" w:rsidRDefault="00A962D9" w:rsidP="00D64F85">
            <w:pPr>
              <w:jc w:val="both"/>
              <w:rPr>
                <w:sz w:val="22"/>
              </w:rPr>
            </w:pPr>
            <w:r w:rsidRPr="00D64F85">
              <w:rPr>
                <w:sz w:val="22"/>
              </w:rPr>
              <w:t>- Trung tâm CNTT&amp;TT;</w:t>
            </w:r>
          </w:p>
          <w:p w:rsidR="00A962D9" w:rsidRDefault="00A962D9" w:rsidP="00D64F85">
            <w:pPr>
              <w:spacing w:before="60" w:line="312" w:lineRule="auto"/>
              <w:jc w:val="both"/>
            </w:pPr>
            <w:r w:rsidRPr="00D64F85">
              <w:rPr>
                <w:sz w:val="22"/>
              </w:rPr>
              <w:t xml:space="preserve">- Lưu: VT, VP.                  </w:t>
            </w:r>
          </w:p>
        </w:tc>
        <w:tc>
          <w:tcPr>
            <w:tcW w:w="4644" w:type="dxa"/>
          </w:tcPr>
          <w:p w:rsidR="00A962D9" w:rsidRPr="00D64F85" w:rsidRDefault="00A962D9" w:rsidP="00637A96">
            <w:pPr>
              <w:jc w:val="center"/>
              <w:rPr>
                <w:b/>
                <w:bCs/>
              </w:rPr>
            </w:pPr>
            <w:r w:rsidRPr="00D64F85">
              <w:rPr>
                <w:b/>
                <w:bCs/>
                <w:lang w:val="vi-VN"/>
              </w:rPr>
              <w:t>GIÁM ĐỐC</w:t>
            </w:r>
          </w:p>
          <w:p w:rsidR="00A962D9" w:rsidRPr="00D64F85" w:rsidRDefault="00A962D9" w:rsidP="00D64F85">
            <w:pPr>
              <w:jc w:val="center"/>
              <w:rPr>
                <w:b/>
                <w:sz w:val="26"/>
              </w:rPr>
            </w:pPr>
          </w:p>
          <w:p w:rsidR="00A962D9" w:rsidRPr="00D64F85" w:rsidRDefault="00A962D9" w:rsidP="00D64F85">
            <w:pPr>
              <w:spacing w:before="80" w:after="80"/>
              <w:jc w:val="center"/>
              <w:rPr>
                <w:b/>
                <w:sz w:val="26"/>
              </w:rPr>
            </w:pPr>
          </w:p>
          <w:p w:rsidR="00A962D9" w:rsidRDefault="00A962D9" w:rsidP="00D64F85">
            <w:pPr>
              <w:spacing w:before="80" w:after="80"/>
              <w:jc w:val="center"/>
              <w:rPr>
                <w:b/>
                <w:sz w:val="26"/>
              </w:rPr>
            </w:pPr>
          </w:p>
          <w:p w:rsidR="00A962D9" w:rsidRPr="00D64F85" w:rsidRDefault="00A962D9" w:rsidP="00D64F85">
            <w:pPr>
              <w:spacing w:before="80" w:after="80"/>
              <w:jc w:val="center"/>
              <w:rPr>
                <w:b/>
                <w:sz w:val="26"/>
              </w:rPr>
            </w:pPr>
          </w:p>
          <w:p w:rsidR="00A962D9" w:rsidRPr="00D64F85" w:rsidRDefault="00A962D9" w:rsidP="00D64F85">
            <w:pPr>
              <w:spacing w:before="80" w:after="80"/>
              <w:jc w:val="center"/>
              <w:rPr>
                <w:b/>
                <w:sz w:val="26"/>
              </w:rPr>
            </w:pPr>
          </w:p>
          <w:p w:rsidR="00A962D9" w:rsidRDefault="00A962D9" w:rsidP="00D64F85">
            <w:pPr>
              <w:spacing w:before="60" w:line="312" w:lineRule="auto"/>
              <w:jc w:val="center"/>
            </w:pPr>
            <w:r w:rsidRPr="00D64F85">
              <w:rPr>
                <w:b/>
              </w:rPr>
              <w:t>Phan Tấn Linh</w:t>
            </w:r>
          </w:p>
        </w:tc>
      </w:tr>
    </w:tbl>
    <w:p w:rsidR="00A962D9" w:rsidRDefault="00A962D9" w:rsidP="00713166">
      <w:pPr>
        <w:jc w:val="center"/>
        <w:outlineLvl w:val="0"/>
      </w:pPr>
    </w:p>
    <w:sectPr w:rsidR="00A962D9" w:rsidSect="00271C9D">
      <w:footerReference w:type="even" r:id="rId6"/>
      <w:footerReference w:type="default" r:id="rId7"/>
      <w:pgSz w:w="11907" w:h="16840" w:code="9"/>
      <w:pgMar w:top="964" w:right="1134" w:bottom="1021" w:left="1701" w:header="720" w:footer="91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BC" w:rsidRDefault="001400BC">
      <w:r>
        <w:separator/>
      </w:r>
    </w:p>
  </w:endnote>
  <w:endnote w:type="continuationSeparator" w:id="1">
    <w:p w:rsidR="001400BC" w:rsidRDefault="00140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D9" w:rsidRDefault="003D51D6" w:rsidP="00471147">
    <w:pPr>
      <w:pStyle w:val="Footer"/>
      <w:framePr w:wrap="around" w:vAnchor="text" w:hAnchor="margin" w:xAlign="center" w:y="1"/>
      <w:rPr>
        <w:rStyle w:val="PageNumber"/>
      </w:rPr>
    </w:pPr>
    <w:r>
      <w:rPr>
        <w:rStyle w:val="PageNumber"/>
      </w:rPr>
      <w:fldChar w:fldCharType="begin"/>
    </w:r>
    <w:r w:rsidR="00A962D9">
      <w:rPr>
        <w:rStyle w:val="PageNumber"/>
      </w:rPr>
      <w:instrText xml:space="preserve">PAGE  </w:instrText>
    </w:r>
    <w:r>
      <w:rPr>
        <w:rStyle w:val="PageNumber"/>
      </w:rPr>
      <w:fldChar w:fldCharType="end"/>
    </w:r>
  </w:p>
  <w:p w:rsidR="00A962D9" w:rsidRDefault="00A962D9" w:rsidP="004711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D9" w:rsidRPr="004F2FAF" w:rsidRDefault="003D51D6" w:rsidP="004F2FAF">
    <w:pPr>
      <w:pStyle w:val="Footer"/>
      <w:ind w:right="360"/>
      <w:jc w:val="right"/>
      <w:rPr>
        <w:rFonts w:ascii="Times New Roman" w:hAnsi="Times New Roman"/>
        <w:sz w:val="26"/>
        <w:szCs w:val="26"/>
      </w:rPr>
    </w:pPr>
    <w:r w:rsidRPr="004F2FAF">
      <w:rPr>
        <w:rStyle w:val="PageNumber"/>
        <w:rFonts w:ascii="Times New Roman" w:hAnsi="Times New Roman"/>
        <w:sz w:val="26"/>
        <w:szCs w:val="26"/>
      </w:rPr>
      <w:fldChar w:fldCharType="begin"/>
    </w:r>
    <w:r w:rsidR="00A962D9" w:rsidRPr="004F2FAF">
      <w:rPr>
        <w:rStyle w:val="PageNumber"/>
        <w:rFonts w:ascii="Times New Roman" w:hAnsi="Times New Roman"/>
        <w:sz w:val="26"/>
        <w:szCs w:val="26"/>
      </w:rPr>
      <w:instrText xml:space="preserve"> PAGE </w:instrText>
    </w:r>
    <w:r w:rsidRPr="004F2FAF">
      <w:rPr>
        <w:rStyle w:val="PageNumber"/>
        <w:rFonts w:ascii="Times New Roman" w:hAnsi="Times New Roman"/>
        <w:sz w:val="26"/>
        <w:szCs w:val="26"/>
      </w:rPr>
      <w:fldChar w:fldCharType="separate"/>
    </w:r>
    <w:r w:rsidR="00CD1EA7">
      <w:rPr>
        <w:rStyle w:val="PageNumber"/>
        <w:rFonts w:ascii="Times New Roman" w:hAnsi="Times New Roman"/>
        <w:noProof/>
        <w:sz w:val="26"/>
        <w:szCs w:val="26"/>
      </w:rPr>
      <w:t>2</w:t>
    </w:r>
    <w:r w:rsidRPr="004F2FAF">
      <w:rPr>
        <w:rStyle w:val="PageNumber"/>
        <w:rFonts w:ascii="Times New Roman" w:hAnsi="Times New Roman"/>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BC" w:rsidRDefault="001400BC">
      <w:r>
        <w:separator/>
      </w:r>
    </w:p>
  </w:footnote>
  <w:footnote w:type="continuationSeparator" w:id="1">
    <w:p w:rsidR="001400BC" w:rsidRDefault="00140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6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F5F"/>
    <w:rsid w:val="00013122"/>
    <w:rsid w:val="00017D4D"/>
    <w:rsid w:val="00020753"/>
    <w:rsid w:val="00031C2C"/>
    <w:rsid w:val="00031C36"/>
    <w:rsid w:val="000330C5"/>
    <w:rsid w:val="00042AC3"/>
    <w:rsid w:val="00053E3A"/>
    <w:rsid w:val="00056892"/>
    <w:rsid w:val="00060FD2"/>
    <w:rsid w:val="000617CD"/>
    <w:rsid w:val="0008461B"/>
    <w:rsid w:val="00085B5A"/>
    <w:rsid w:val="00092C83"/>
    <w:rsid w:val="00093AD5"/>
    <w:rsid w:val="000B1915"/>
    <w:rsid w:val="000B4423"/>
    <w:rsid w:val="000B5606"/>
    <w:rsid w:val="000C3F3A"/>
    <w:rsid w:val="000D0004"/>
    <w:rsid w:val="000D1989"/>
    <w:rsid w:val="000D1A78"/>
    <w:rsid w:val="000D397B"/>
    <w:rsid w:val="000D43B1"/>
    <w:rsid w:val="000E2D18"/>
    <w:rsid w:val="000E5934"/>
    <w:rsid w:val="000F3ED6"/>
    <w:rsid w:val="000F4EDA"/>
    <w:rsid w:val="00101D8D"/>
    <w:rsid w:val="00115802"/>
    <w:rsid w:val="00115F9F"/>
    <w:rsid w:val="001255B2"/>
    <w:rsid w:val="001400BC"/>
    <w:rsid w:val="00146776"/>
    <w:rsid w:val="0015575A"/>
    <w:rsid w:val="00156CB0"/>
    <w:rsid w:val="00172629"/>
    <w:rsid w:val="00180648"/>
    <w:rsid w:val="0019231A"/>
    <w:rsid w:val="001A2622"/>
    <w:rsid w:val="001A3967"/>
    <w:rsid w:val="001A406C"/>
    <w:rsid w:val="001B1EA8"/>
    <w:rsid w:val="001C6C35"/>
    <w:rsid w:val="001C79E9"/>
    <w:rsid w:val="001D56D2"/>
    <w:rsid w:val="001E187C"/>
    <w:rsid w:val="001E2BB0"/>
    <w:rsid w:val="001E3529"/>
    <w:rsid w:val="00203331"/>
    <w:rsid w:val="00220A90"/>
    <w:rsid w:val="002272A4"/>
    <w:rsid w:val="00264B70"/>
    <w:rsid w:val="00271C9D"/>
    <w:rsid w:val="00271FDF"/>
    <w:rsid w:val="00285F08"/>
    <w:rsid w:val="002863D4"/>
    <w:rsid w:val="00293783"/>
    <w:rsid w:val="00293D48"/>
    <w:rsid w:val="002A37B5"/>
    <w:rsid w:val="002A64FD"/>
    <w:rsid w:val="002D4D49"/>
    <w:rsid w:val="002E1757"/>
    <w:rsid w:val="002E1FFF"/>
    <w:rsid w:val="002E492B"/>
    <w:rsid w:val="002E58C8"/>
    <w:rsid w:val="002F0249"/>
    <w:rsid w:val="002F0D33"/>
    <w:rsid w:val="002F6E54"/>
    <w:rsid w:val="00305784"/>
    <w:rsid w:val="00310484"/>
    <w:rsid w:val="00311D45"/>
    <w:rsid w:val="00326043"/>
    <w:rsid w:val="0033458E"/>
    <w:rsid w:val="00335350"/>
    <w:rsid w:val="0034326F"/>
    <w:rsid w:val="00343F5F"/>
    <w:rsid w:val="003521CE"/>
    <w:rsid w:val="00352782"/>
    <w:rsid w:val="00354124"/>
    <w:rsid w:val="003600BE"/>
    <w:rsid w:val="0036599E"/>
    <w:rsid w:val="0037037A"/>
    <w:rsid w:val="0037625F"/>
    <w:rsid w:val="00392E37"/>
    <w:rsid w:val="00395065"/>
    <w:rsid w:val="003961BD"/>
    <w:rsid w:val="00397646"/>
    <w:rsid w:val="003A09F1"/>
    <w:rsid w:val="003A6BEF"/>
    <w:rsid w:val="003B3414"/>
    <w:rsid w:val="003B512C"/>
    <w:rsid w:val="003C21E0"/>
    <w:rsid w:val="003C43AC"/>
    <w:rsid w:val="003C6FD9"/>
    <w:rsid w:val="003D0F60"/>
    <w:rsid w:val="003D51D6"/>
    <w:rsid w:val="003D6EA5"/>
    <w:rsid w:val="003E2970"/>
    <w:rsid w:val="003E56D7"/>
    <w:rsid w:val="003F4ED4"/>
    <w:rsid w:val="00413020"/>
    <w:rsid w:val="00416EC7"/>
    <w:rsid w:val="00424444"/>
    <w:rsid w:val="00430124"/>
    <w:rsid w:val="00442F11"/>
    <w:rsid w:val="00455F68"/>
    <w:rsid w:val="00457276"/>
    <w:rsid w:val="00461572"/>
    <w:rsid w:val="00464E41"/>
    <w:rsid w:val="00471147"/>
    <w:rsid w:val="0049098B"/>
    <w:rsid w:val="004919F3"/>
    <w:rsid w:val="00491AF1"/>
    <w:rsid w:val="00492181"/>
    <w:rsid w:val="004A0BFD"/>
    <w:rsid w:val="004B178C"/>
    <w:rsid w:val="004B3F25"/>
    <w:rsid w:val="004C3AD7"/>
    <w:rsid w:val="004C58ED"/>
    <w:rsid w:val="004D0035"/>
    <w:rsid w:val="004D1494"/>
    <w:rsid w:val="004D1E3B"/>
    <w:rsid w:val="004E3C3B"/>
    <w:rsid w:val="004E6CB8"/>
    <w:rsid w:val="004F2FAF"/>
    <w:rsid w:val="004F3A6F"/>
    <w:rsid w:val="005012D3"/>
    <w:rsid w:val="0050479E"/>
    <w:rsid w:val="00513027"/>
    <w:rsid w:val="005275DA"/>
    <w:rsid w:val="00531D64"/>
    <w:rsid w:val="00536C03"/>
    <w:rsid w:val="00543DE2"/>
    <w:rsid w:val="00563EC2"/>
    <w:rsid w:val="00577323"/>
    <w:rsid w:val="00582D3F"/>
    <w:rsid w:val="00583210"/>
    <w:rsid w:val="005A1607"/>
    <w:rsid w:val="005A40BA"/>
    <w:rsid w:val="005D6225"/>
    <w:rsid w:val="005E2D75"/>
    <w:rsid w:val="005E35BE"/>
    <w:rsid w:val="005E7B92"/>
    <w:rsid w:val="005F05CC"/>
    <w:rsid w:val="005F5E56"/>
    <w:rsid w:val="00601900"/>
    <w:rsid w:val="00610A63"/>
    <w:rsid w:val="00621EA6"/>
    <w:rsid w:val="00637A96"/>
    <w:rsid w:val="00640D36"/>
    <w:rsid w:val="006444BD"/>
    <w:rsid w:val="00646204"/>
    <w:rsid w:val="0065031C"/>
    <w:rsid w:val="006816D1"/>
    <w:rsid w:val="00681BF7"/>
    <w:rsid w:val="0069771F"/>
    <w:rsid w:val="00697A93"/>
    <w:rsid w:val="006A0F63"/>
    <w:rsid w:val="006A348B"/>
    <w:rsid w:val="006A53ED"/>
    <w:rsid w:val="006B2FE4"/>
    <w:rsid w:val="006C18E4"/>
    <w:rsid w:val="006D6259"/>
    <w:rsid w:val="006F543C"/>
    <w:rsid w:val="006F7FAF"/>
    <w:rsid w:val="00700A3B"/>
    <w:rsid w:val="00713166"/>
    <w:rsid w:val="007238DB"/>
    <w:rsid w:val="00726B71"/>
    <w:rsid w:val="00737647"/>
    <w:rsid w:val="0073769B"/>
    <w:rsid w:val="00753880"/>
    <w:rsid w:val="0075784A"/>
    <w:rsid w:val="00765934"/>
    <w:rsid w:val="00765A44"/>
    <w:rsid w:val="0078227C"/>
    <w:rsid w:val="007870E3"/>
    <w:rsid w:val="007916F9"/>
    <w:rsid w:val="00791922"/>
    <w:rsid w:val="0079348D"/>
    <w:rsid w:val="007960C6"/>
    <w:rsid w:val="007A094D"/>
    <w:rsid w:val="007A2886"/>
    <w:rsid w:val="007B117A"/>
    <w:rsid w:val="007B3559"/>
    <w:rsid w:val="007C0A9A"/>
    <w:rsid w:val="007C276C"/>
    <w:rsid w:val="007E0B98"/>
    <w:rsid w:val="00802A1E"/>
    <w:rsid w:val="00816C6B"/>
    <w:rsid w:val="00826EEE"/>
    <w:rsid w:val="00841679"/>
    <w:rsid w:val="00845DC9"/>
    <w:rsid w:val="0085223E"/>
    <w:rsid w:val="00855A11"/>
    <w:rsid w:val="00857C20"/>
    <w:rsid w:val="00892483"/>
    <w:rsid w:val="00893C94"/>
    <w:rsid w:val="008E0724"/>
    <w:rsid w:val="008F76D8"/>
    <w:rsid w:val="00900381"/>
    <w:rsid w:val="009043B0"/>
    <w:rsid w:val="0091102B"/>
    <w:rsid w:val="00931EFE"/>
    <w:rsid w:val="0094033B"/>
    <w:rsid w:val="00962ACA"/>
    <w:rsid w:val="009630D3"/>
    <w:rsid w:val="0096451E"/>
    <w:rsid w:val="0097387A"/>
    <w:rsid w:val="00981863"/>
    <w:rsid w:val="009A0D53"/>
    <w:rsid w:val="009A1A89"/>
    <w:rsid w:val="009A3487"/>
    <w:rsid w:val="009A41DD"/>
    <w:rsid w:val="009B08F7"/>
    <w:rsid w:val="009B3FC8"/>
    <w:rsid w:val="009C1885"/>
    <w:rsid w:val="009C1EA8"/>
    <w:rsid w:val="009D379D"/>
    <w:rsid w:val="009E4E7F"/>
    <w:rsid w:val="009E6B0F"/>
    <w:rsid w:val="009F4E5F"/>
    <w:rsid w:val="009F7AFF"/>
    <w:rsid w:val="00A047C4"/>
    <w:rsid w:val="00A24AA4"/>
    <w:rsid w:val="00A24BB4"/>
    <w:rsid w:val="00A252B8"/>
    <w:rsid w:val="00A27A13"/>
    <w:rsid w:val="00A43A6D"/>
    <w:rsid w:val="00A522F3"/>
    <w:rsid w:val="00A5571C"/>
    <w:rsid w:val="00A644EA"/>
    <w:rsid w:val="00A64B23"/>
    <w:rsid w:val="00A70BAA"/>
    <w:rsid w:val="00A72516"/>
    <w:rsid w:val="00A75273"/>
    <w:rsid w:val="00A759F1"/>
    <w:rsid w:val="00A7670F"/>
    <w:rsid w:val="00A803A5"/>
    <w:rsid w:val="00A80825"/>
    <w:rsid w:val="00A962D9"/>
    <w:rsid w:val="00AA0594"/>
    <w:rsid w:val="00AA121C"/>
    <w:rsid w:val="00AB227A"/>
    <w:rsid w:val="00AB41F5"/>
    <w:rsid w:val="00AC2E07"/>
    <w:rsid w:val="00AC53EC"/>
    <w:rsid w:val="00AF07D9"/>
    <w:rsid w:val="00AF42A9"/>
    <w:rsid w:val="00B052FF"/>
    <w:rsid w:val="00B171D5"/>
    <w:rsid w:val="00B237E7"/>
    <w:rsid w:val="00B25DAE"/>
    <w:rsid w:val="00B323FF"/>
    <w:rsid w:val="00B34DF8"/>
    <w:rsid w:val="00B3549B"/>
    <w:rsid w:val="00B35FDE"/>
    <w:rsid w:val="00B374E6"/>
    <w:rsid w:val="00B612A2"/>
    <w:rsid w:val="00B613F2"/>
    <w:rsid w:val="00B672E9"/>
    <w:rsid w:val="00B739B3"/>
    <w:rsid w:val="00B74627"/>
    <w:rsid w:val="00B753BA"/>
    <w:rsid w:val="00B866D2"/>
    <w:rsid w:val="00B92C99"/>
    <w:rsid w:val="00BC1406"/>
    <w:rsid w:val="00BD3BDC"/>
    <w:rsid w:val="00BE04AC"/>
    <w:rsid w:val="00BE0B46"/>
    <w:rsid w:val="00C008A3"/>
    <w:rsid w:val="00C0229A"/>
    <w:rsid w:val="00C20C8C"/>
    <w:rsid w:val="00C27D0A"/>
    <w:rsid w:val="00C33EC4"/>
    <w:rsid w:val="00C47304"/>
    <w:rsid w:val="00C55E1E"/>
    <w:rsid w:val="00C622D1"/>
    <w:rsid w:val="00C848EF"/>
    <w:rsid w:val="00C91D75"/>
    <w:rsid w:val="00C95145"/>
    <w:rsid w:val="00CB1075"/>
    <w:rsid w:val="00CC6F32"/>
    <w:rsid w:val="00CD0277"/>
    <w:rsid w:val="00CD1EA7"/>
    <w:rsid w:val="00CF2694"/>
    <w:rsid w:val="00D02E5F"/>
    <w:rsid w:val="00D05ED6"/>
    <w:rsid w:val="00D106DC"/>
    <w:rsid w:val="00D22055"/>
    <w:rsid w:val="00D26974"/>
    <w:rsid w:val="00D270B9"/>
    <w:rsid w:val="00D40738"/>
    <w:rsid w:val="00D424B0"/>
    <w:rsid w:val="00D4616F"/>
    <w:rsid w:val="00D46901"/>
    <w:rsid w:val="00D514D2"/>
    <w:rsid w:val="00D5204A"/>
    <w:rsid w:val="00D53581"/>
    <w:rsid w:val="00D617CA"/>
    <w:rsid w:val="00D64F85"/>
    <w:rsid w:val="00D85165"/>
    <w:rsid w:val="00D9696B"/>
    <w:rsid w:val="00DA18BD"/>
    <w:rsid w:val="00DD0AAD"/>
    <w:rsid w:val="00DD2F64"/>
    <w:rsid w:val="00DD45A8"/>
    <w:rsid w:val="00DE2C34"/>
    <w:rsid w:val="00DE4B01"/>
    <w:rsid w:val="00DF4140"/>
    <w:rsid w:val="00DF66F3"/>
    <w:rsid w:val="00DF7B8D"/>
    <w:rsid w:val="00E061D7"/>
    <w:rsid w:val="00E21DF5"/>
    <w:rsid w:val="00E25756"/>
    <w:rsid w:val="00E42A6F"/>
    <w:rsid w:val="00E50F48"/>
    <w:rsid w:val="00E517F8"/>
    <w:rsid w:val="00E77A39"/>
    <w:rsid w:val="00E81DFD"/>
    <w:rsid w:val="00E96E01"/>
    <w:rsid w:val="00EB3F9C"/>
    <w:rsid w:val="00EB6063"/>
    <w:rsid w:val="00EC17BB"/>
    <w:rsid w:val="00EE6DDB"/>
    <w:rsid w:val="00F215F4"/>
    <w:rsid w:val="00F66A58"/>
    <w:rsid w:val="00FC0E6A"/>
    <w:rsid w:val="00FC4675"/>
    <w:rsid w:val="00FD70CA"/>
    <w:rsid w:val="00FE696F"/>
    <w:rsid w:val="00FF74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DC"/>
    <w:rPr>
      <w:sz w:val="28"/>
      <w:szCs w:val="28"/>
    </w:rPr>
  </w:style>
  <w:style w:type="paragraph" w:styleId="Heading1">
    <w:name w:val="heading 1"/>
    <w:basedOn w:val="Normal"/>
    <w:next w:val="Normal"/>
    <w:link w:val="Heading1Char"/>
    <w:uiPriority w:val="99"/>
    <w:qFormat/>
    <w:rsid w:val="00343F5F"/>
    <w:pPr>
      <w:keepNext/>
      <w:jc w:val="center"/>
      <w:outlineLvl w:val="0"/>
    </w:pPr>
    <w:rPr>
      <w:b/>
      <w:bCs/>
      <w:sz w:val="26"/>
      <w:szCs w:val="24"/>
    </w:rPr>
  </w:style>
  <w:style w:type="paragraph" w:styleId="Heading2">
    <w:name w:val="heading 2"/>
    <w:basedOn w:val="Normal"/>
    <w:next w:val="Normal"/>
    <w:link w:val="Heading2Char"/>
    <w:uiPriority w:val="99"/>
    <w:qFormat/>
    <w:rsid w:val="00343F5F"/>
    <w:pPr>
      <w:keepNext/>
      <w:outlineLvl w:val="1"/>
    </w:pPr>
    <w:rPr>
      <w:b/>
      <w:bCs/>
      <w:sz w:val="26"/>
      <w:szCs w:val="24"/>
    </w:rPr>
  </w:style>
  <w:style w:type="paragraph" w:styleId="Heading3">
    <w:name w:val="heading 3"/>
    <w:basedOn w:val="Normal"/>
    <w:next w:val="Normal"/>
    <w:link w:val="Heading3Char"/>
    <w:uiPriority w:val="99"/>
    <w:qFormat/>
    <w:rsid w:val="00343F5F"/>
    <w:pPr>
      <w:keepNext/>
      <w:jc w:val="center"/>
      <w:outlineLvl w:val="2"/>
    </w:pPr>
    <w:rPr>
      <w:b/>
      <w:bCs/>
      <w:sz w:val="26"/>
      <w:szCs w:val="24"/>
    </w:rPr>
  </w:style>
  <w:style w:type="paragraph" w:styleId="Heading4">
    <w:name w:val="heading 4"/>
    <w:basedOn w:val="Normal"/>
    <w:next w:val="Normal"/>
    <w:link w:val="Heading4Char"/>
    <w:uiPriority w:val="99"/>
    <w:qFormat/>
    <w:rsid w:val="00343F5F"/>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1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D51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D51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D51D6"/>
    <w:rPr>
      <w:rFonts w:ascii="Calibri" w:hAnsi="Calibri" w:cs="Times New Roman"/>
      <w:b/>
      <w:bCs/>
      <w:sz w:val="28"/>
      <w:szCs w:val="28"/>
    </w:rPr>
  </w:style>
  <w:style w:type="paragraph" w:styleId="BodyTextIndent">
    <w:name w:val="Body Text Indent"/>
    <w:basedOn w:val="Normal"/>
    <w:link w:val="BodyTextIndentChar"/>
    <w:uiPriority w:val="99"/>
    <w:rsid w:val="00343F5F"/>
    <w:pPr>
      <w:spacing w:beforeLines="60"/>
      <w:ind w:firstLine="720"/>
      <w:jc w:val="both"/>
    </w:pPr>
    <w:rPr>
      <w:szCs w:val="24"/>
    </w:rPr>
  </w:style>
  <w:style w:type="character" w:customStyle="1" w:styleId="BodyTextIndentChar">
    <w:name w:val="Body Text Indent Char"/>
    <w:basedOn w:val="DefaultParagraphFont"/>
    <w:link w:val="BodyTextIndent"/>
    <w:uiPriority w:val="99"/>
    <w:semiHidden/>
    <w:locked/>
    <w:rsid w:val="003D51D6"/>
    <w:rPr>
      <w:rFonts w:cs="Times New Roman"/>
      <w:sz w:val="28"/>
      <w:szCs w:val="28"/>
    </w:rPr>
  </w:style>
  <w:style w:type="paragraph" w:styleId="Footer">
    <w:name w:val="footer"/>
    <w:basedOn w:val="Normal"/>
    <w:link w:val="FooterChar"/>
    <w:uiPriority w:val="99"/>
    <w:rsid w:val="00343F5F"/>
    <w:pPr>
      <w:tabs>
        <w:tab w:val="center" w:pos="4320"/>
        <w:tab w:val="right" w:pos="8640"/>
      </w:tabs>
    </w:pPr>
    <w:rPr>
      <w:rFonts w:ascii=".VnTime" w:hAnsi=".VnTime"/>
      <w:szCs w:val="24"/>
    </w:rPr>
  </w:style>
  <w:style w:type="character" w:customStyle="1" w:styleId="FooterChar">
    <w:name w:val="Footer Char"/>
    <w:basedOn w:val="DefaultParagraphFont"/>
    <w:link w:val="Footer"/>
    <w:uiPriority w:val="99"/>
    <w:locked/>
    <w:rsid w:val="00343F5F"/>
    <w:rPr>
      <w:rFonts w:ascii=".VnTime" w:hAnsi=".VnTime" w:cs="Times New Roman"/>
      <w:sz w:val="24"/>
      <w:szCs w:val="24"/>
      <w:lang w:val="en-US" w:eastAsia="en-US" w:bidi="ar-SA"/>
    </w:rPr>
  </w:style>
  <w:style w:type="character" w:styleId="PageNumber">
    <w:name w:val="page number"/>
    <w:basedOn w:val="DefaultParagraphFont"/>
    <w:uiPriority w:val="99"/>
    <w:rsid w:val="00343F5F"/>
    <w:rPr>
      <w:rFonts w:cs="Times New Roman"/>
    </w:rPr>
  </w:style>
  <w:style w:type="table" w:styleId="TableGrid">
    <w:name w:val="Table Grid"/>
    <w:basedOn w:val="TableNormal"/>
    <w:uiPriority w:val="99"/>
    <w:rsid w:val="0034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14">
    <w:name w:val="Bulleted 14"/>
    <w:aliases w:val="1"/>
    <w:basedOn w:val="Normal"/>
    <w:link w:val="Bulleted141"/>
    <w:autoRedefine/>
    <w:uiPriority w:val="99"/>
    <w:rsid w:val="00B74627"/>
    <w:pPr>
      <w:widowControl w:val="0"/>
      <w:tabs>
        <w:tab w:val="left" w:pos="709"/>
      </w:tabs>
      <w:spacing w:before="60"/>
      <w:ind w:firstLine="720"/>
      <w:jc w:val="both"/>
    </w:pPr>
    <w:rPr>
      <w:spacing w:val="-6"/>
      <w:szCs w:val="20"/>
      <w:lang/>
    </w:rPr>
  </w:style>
  <w:style w:type="character" w:customStyle="1" w:styleId="Bulleted141">
    <w:name w:val="Bulleted 141"/>
    <w:aliases w:val="1 Char"/>
    <w:link w:val="Bulleted14"/>
    <w:uiPriority w:val="99"/>
    <w:locked/>
    <w:rsid w:val="00B74627"/>
    <w:rPr>
      <w:spacing w:val="-6"/>
      <w:sz w:val="28"/>
    </w:rPr>
  </w:style>
  <w:style w:type="paragraph" w:customStyle="1" w:styleId="Char1">
    <w:name w:val="Char1"/>
    <w:basedOn w:val="Normal"/>
    <w:autoRedefine/>
    <w:uiPriority w:val="99"/>
    <w:rsid w:val="00354124"/>
    <w:pPr>
      <w:spacing w:after="160" w:line="240" w:lineRule="exact"/>
    </w:pPr>
    <w:rPr>
      <w:rFonts w:ascii=".VnAvant" w:hAnsi=".VnAvant" w:cs=".VnAvant"/>
      <w:sz w:val="20"/>
      <w:szCs w:val="20"/>
    </w:rPr>
  </w:style>
  <w:style w:type="paragraph" w:styleId="Header">
    <w:name w:val="header"/>
    <w:basedOn w:val="Normal"/>
    <w:link w:val="HeaderChar"/>
    <w:uiPriority w:val="99"/>
    <w:rsid w:val="007916F9"/>
    <w:pPr>
      <w:tabs>
        <w:tab w:val="center" w:pos="4680"/>
        <w:tab w:val="right" w:pos="9360"/>
      </w:tabs>
    </w:pPr>
  </w:style>
  <w:style w:type="character" w:customStyle="1" w:styleId="HeaderChar">
    <w:name w:val="Header Char"/>
    <w:basedOn w:val="DefaultParagraphFont"/>
    <w:link w:val="Header"/>
    <w:uiPriority w:val="99"/>
    <w:locked/>
    <w:rsid w:val="007916F9"/>
    <w:rPr>
      <w:rFonts w:cs="Times New Roman"/>
      <w:sz w:val="28"/>
      <w:szCs w:val="28"/>
    </w:rPr>
  </w:style>
</w:styles>
</file>

<file path=word/webSettings.xml><?xml version="1.0" encoding="utf-8"?>
<w:webSettings xmlns:r="http://schemas.openxmlformats.org/officeDocument/2006/relationships" xmlns:w="http://schemas.openxmlformats.org/wordprocessingml/2006/main">
  <w:divs>
    <w:div w:id="1121075483">
      <w:marLeft w:val="0"/>
      <w:marRight w:val="0"/>
      <w:marTop w:val="0"/>
      <w:marBottom w:val="0"/>
      <w:divBdr>
        <w:top w:val="none" w:sz="0" w:space="0" w:color="auto"/>
        <w:left w:val="none" w:sz="0" w:space="0" w:color="auto"/>
        <w:bottom w:val="none" w:sz="0" w:space="0" w:color="auto"/>
        <w:right w:val="none" w:sz="0" w:space="0" w:color="auto"/>
      </w:divBdr>
    </w:div>
    <w:div w:id="1121075484">
      <w:marLeft w:val="0"/>
      <w:marRight w:val="0"/>
      <w:marTop w:val="0"/>
      <w:marBottom w:val="0"/>
      <w:divBdr>
        <w:top w:val="none" w:sz="0" w:space="0" w:color="auto"/>
        <w:left w:val="none" w:sz="0" w:space="0" w:color="auto"/>
        <w:bottom w:val="none" w:sz="0" w:space="0" w:color="auto"/>
        <w:right w:val="none" w:sz="0" w:space="0" w:color="auto"/>
      </w:divBdr>
    </w:div>
    <w:div w:id="1121075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974</Words>
  <Characters>5555</Characters>
  <Application>Microsoft Office Word</Application>
  <DocSecurity>0</DocSecurity>
  <Lines>46</Lines>
  <Paragraphs>13</Paragraphs>
  <ScaleCrop>false</ScaleCrop>
  <Company>HOME</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subject/>
  <dc:creator>User</dc:creator>
  <cp:keywords/>
  <dc:description/>
  <cp:lastModifiedBy>Admin</cp:lastModifiedBy>
  <cp:revision>41</cp:revision>
  <cp:lastPrinted>2018-05-25T07:34:00Z</cp:lastPrinted>
  <dcterms:created xsi:type="dcterms:W3CDTF">2018-05-25T02:46:00Z</dcterms:created>
  <dcterms:modified xsi:type="dcterms:W3CDTF">2018-07-23T01:35:00Z</dcterms:modified>
</cp:coreProperties>
</file>